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09999" w14:textId="77777777" w:rsidR="00E26B76" w:rsidRPr="009740E0" w:rsidRDefault="00E26B76" w:rsidP="004F3B80">
      <w:pPr>
        <w:widowControl w:val="0"/>
        <w:rPr>
          <w:rFonts w:ascii="Calibri" w:hAnsi="Calibri" w:cs="Calibri"/>
          <w:b/>
          <w:sz w:val="22"/>
          <w:szCs w:val="22"/>
        </w:rPr>
      </w:pPr>
      <w:r w:rsidRPr="009740E0">
        <w:rPr>
          <w:rFonts w:ascii="Calibri" w:hAnsi="Calibri" w:cs="Calibri"/>
          <w:b/>
          <w:sz w:val="22"/>
          <w:szCs w:val="22"/>
        </w:rPr>
        <w:t>D</w:t>
      </w:r>
      <w:r w:rsidR="00BE55BF" w:rsidRPr="009740E0">
        <w:rPr>
          <w:rFonts w:ascii="Calibri" w:hAnsi="Calibri" w:cs="Calibri"/>
          <w:b/>
          <w:sz w:val="22"/>
          <w:szCs w:val="22"/>
        </w:rPr>
        <w:t>epartment</w:t>
      </w:r>
      <w:r w:rsidRPr="009740E0">
        <w:rPr>
          <w:rFonts w:ascii="Calibri" w:hAnsi="Calibri" w:cs="Calibri"/>
          <w:b/>
          <w:sz w:val="22"/>
          <w:szCs w:val="22"/>
        </w:rPr>
        <w:t xml:space="preserve">  </w:t>
      </w:r>
      <w:r w:rsidRPr="009740E0">
        <w:rPr>
          <w:rFonts w:ascii="Calibri" w:hAnsi="Calibri" w:cs="Calibri"/>
          <w:b/>
          <w:sz w:val="22"/>
          <w:szCs w:val="22"/>
        </w:rPr>
        <w:tab/>
      </w:r>
      <w:r w:rsidRPr="009740E0">
        <w:rPr>
          <w:rFonts w:ascii="Calibri" w:hAnsi="Calibri" w:cs="Calibri"/>
          <w:b/>
          <w:sz w:val="22"/>
          <w:szCs w:val="22"/>
        </w:rPr>
        <w:tab/>
      </w:r>
      <w:r w:rsidRPr="009740E0">
        <w:rPr>
          <w:rFonts w:ascii="Calibri" w:hAnsi="Calibri" w:cs="Calibri"/>
          <w:b/>
          <w:sz w:val="22"/>
          <w:szCs w:val="22"/>
        </w:rPr>
        <w:tab/>
      </w:r>
      <w:r w:rsidRPr="009740E0">
        <w:rPr>
          <w:rFonts w:ascii="Calibri" w:hAnsi="Calibri" w:cs="Calibri"/>
          <w:b/>
          <w:sz w:val="22"/>
          <w:szCs w:val="22"/>
        </w:rPr>
        <w:tab/>
      </w:r>
      <w:r w:rsidRPr="009740E0">
        <w:rPr>
          <w:rFonts w:ascii="Calibri" w:hAnsi="Calibri" w:cs="Calibri"/>
          <w:b/>
          <w:sz w:val="22"/>
          <w:szCs w:val="22"/>
        </w:rPr>
        <w:tab/>
      </w:r>
      <w:r w:rsidRPr="009740E0">
        <w:rPr>
          <w:rFonts w:ascii="Calibri" w:hAnsi="Calibri" w:cs="Calibri"/>
          <w:b/>
          <w:sz w:val="22"/>
          <w:szCs w:val="22"/>
        </w:rPr>
        <w:tab/>
        <w:t xml:space="preserve">        </w:t>
      </w:r>
      <w:r w:rsidRPr="009740E0">
        <w:rPr>
          <w:rFonts w:ascii="Calibri" w:hAnsi="Calibri" w:cs="Calibri"/>
          <w:b/>
          <w:sz w:val="22"/>
          <w:szCs w:val="22"/>
        </w:rPr>
        <w:tab/>
        <w:t xml:space="preserve"> </w:t>
      </w:r>
    </w:p>
    <w:p w14:paraId="1AE15FF2" w14:textId="77777777" w:rsidR="00E26B76" w:rsidRPr="009740E0" w:rsidRDefault="00BE55BF" w:rsidP="004F3B80">
      <w:pPr>
        <w:widowControl w:val="0"/>
        <w:rPr>
          <w:rFonts w:ascii="Calibri" w:hAnsi="Calibri" w:cs="Calibri"/>
          <w:b/>
          <w:sz w:val="22"/>
          <w:szCs w:val="22"/>
        </w:rPr>
      </w:pPr>
      <w:r w:rsidRPr="009740E0">
        <w:rPr>
          <w:rFonts w:ascii="Calibri" w:hAnsi="Calibri" w:cs="Calibri"/>
          <w:b/>
          <w:sz w:val="22"/>
          <w:szCs w:val="22"/>
        </w:rPr>
        <w:t>Course Title</w:t>
      </w:r>
      <w:r w:rsidR="00DF3FD9" w:rsidRPr="009740E0">
        <w:rPr>
          <w:rFonts w:ascii="Calibri" w:hAnsi="Calibri" w:cs="Calibri"/>
          <w:b/>
          <w:sz w:val="22"/>
          <w:szCs w:val="22"/>
        </w:rPr>
        <w:t xml:space="preserve"> | Code | </w:t>
      </w:r>
      <w:r w:rsidR="001009A6" w:rsidRPr="009740E0">
        <w:rPr>
          <w:rFonts w:ascii="Calibri" w:hAnsi="Calibri" w:cs="Calibri"/>
          <w:b/>
          <w:sz w:val="22"/>
          <w:szCs w:val="22"/>
        </w:rPr>
        <w:t>Credits</w:t>
      </w:r>
      <w:r w:rsidR="00E26B76" w:rsidRPr="009740E0">
        <w:rPr>
          <w:rFonts w:ascii="Calibri" w:hAnsi="Calibri" w:cs="Calibri"/>
          <w:b/>
          <w:sz w:val="22"/>
          <w:szCs w:val="22"/>
        </w:rPr>
        <w:tab/>
      </w:r>
    </w:p>
    <w:p w14:paraId="532A86D4" w14:textId="77777777" w:rsidR="00BC2D4C" w:rsidRPr="009740E0" w:rsidRDefault="00BC2D4C" w:rsidP="004F3B80">
      <w:pPr>
        <w:widowControl w:val="0"/>
        <w:rPr>
          <w:rFonts w:ascii="Calibri" w:hAnsi="Calibri" w:cs="Calibri"/>
          <w:color w:val="000000"/>
          <w:sz w:val="22"/>
          <w:szCs w:val="22"/>
        </w:rPr>
      </w:pPr>
      <w:r w:rsidRPr="009740E0">
        <w:rPr>
          <w:rFonts w:ascii="Calibri" w:hAnsi="Calibri" w:cs="Calibri"/>
          <w:color w:val="000000"/>
          <w:sz w:val="22"/>
          <w:szCs w:val="22"/>
        </w:rPr>
        <w:t>Prerequisites/Corequisites:</w:t>
      </w:r>
    </w:p>
    <w:p w14:paraId="21834A89" w14:textId="77777777" w:rsidR="00BC2D4C" w:rsidRPr="009740E0" w:rsidRDefault="00BC2D4C" w:rsidP="004F3B80">
      <w:pPr>
        <w:widowControl w:val="0"/>
        <w:rPr>
          <w:rFonts w:ascii="Calibri" w:hAnsi="Calibri" w:cs="Calibri"/>
          <w:color w:val="000000"/>
          <w:sz w:val="22"/>
          <w:szCs w:val="22"/>
        </w:rPr>
      </w:pPr>
      <w:r w:rsidRPr="009740E0">
        <w:rPr>
          <w:rFonts w:ascii="Calibri" w:hAnsi="Calibri" w:cs="Calibri"/>
          <w:color w:val="000000"/>
          <w:sz w:val="22"/>
          <w:szCs w:val="22"/>
        </w:rPr>
        <w:t>Meeting Days and Times:</w:t>
      </w:r>
    </w:p>
    <w:p w14:paraId="44CF233D" w14:textId="77777777" w:rsidR="00BC2D4C" w:rsidRPr="009740E0" w:rsidRDefault="00BC2D4C" w:rsidP="004F3B80">
      <w:pPr>
        <w:widowControl w:val="0"/>
        <w:rPr>
          <w:rFonts w:ascii="Calibri" w:hAnsi="Calibri" w:cs="Calibri"/>
          <w:color w:val="000000"/>
          <w:sz w:val="22"/>
          <w:szCs w:val="22"/>
        </w:rPr>
      </w:pPr>
      <w:r w:rsidRPr="009740E0">
        <w:rPr>
          <w:rFonts w:ascii="Calibri" w:hAnsi="Calibri" w:cs="Calibri"/>
          <w:color w:val="000000"/>
          <w:sz w:val="22"/>
          <w:szCs w:val="22"/>
        </w:rPr>
        <w:t>Type of Instruction (lab, lecture, clinic, internship, practicum, recitation):</w:t>
      </w:r>
      <w:r w:rsidRPr="009740E0">
        <w:rPr>
          <w:rFonts w:ascii="Calibri" w:hAnsi="Calibri" w:cs="Calibri"/>
          <w:color w:val="000000"/>
          <w:sz w:val="22"/>
          <w:szCs w:val="22"/>
        </w:rPr>
        <w:tab/>
      </w:r>
    </w:p>
    <w:p w14:paraId="5987C136" w14:textId="77777777" w:rsidR="00BC2D4C" w:rsidRPr="009740E0" w:rsidRDefault="00BC2D4C" w:rsidP="004F3B80">
      <w:pPr>
        <w:rPr>
          <w:rFonts w:ascii="Calibri" w:hAnsi="Calibri" w:cs="Calibri"/>
          <w:color w:val="000000"/>
          <w:sz w:val="22"/>
          <w:szCs w:val="22"/>
        </w:rPr>
      </w:pPr>
    </w:p>
    <w:p w14:paraId="480C1D97" w14:textId="77777777" w:rsidR="00DE4862" w:rsidRPr="009740E0" w:rsidRDefault="00DE4862" w:rsidP="00DE4862">
      <w:pPr>
        <w:rPr>
          <w:rFonts w:ascii="Calibri" w:hAnsi="Calibri" w:cs="Calibri"/>
          <w:b/>
          <w:color w:val="000000"/>
          <w:sz w:val="22"/>
          <w:szCs w:val="22"/>
        </w:rPr>
      </w:pPr>
      <w:r w:rsidRPr="009740E0">
        <w:rPr>
          <w:rFonts w:ascii="Calibri" w:hAnsi="Calibri" w:cs="Calibri"/>
          <w:b/>
          <w:color w:val="000000"/>
          <w:sz w:val="22"/>
          <w:szCs w:val="22"/>
        </w:rPr>
        <w:t>Professor’s Name</w:t>
      </w:r>
    </w:p>
    <w:p w14:paraId="13D8160E" w14:textId="77777777" w:rsidR="00DE4862" w:rsidRPr="009740E0" w:rsidRDefault="00822ECC" w:rsidP="00DE4862">
      <w:pPr>
        <w:rPr>
          <w:rFonts w:ascii="Calibri" w:hAnsi="Calibri" w:cs="Calibri"/>
          <w:color w:val="000000"/>
          <w:sz w:val="22"/>
          <w:szCs w:val="22"/>
        </w:rPr>
      </w:pPr>
      <w:r w:rsidRPr="009740E0">
        <w:rPr>
          <w:rFonts w:ascii="Calibri" w:hAnsi="Calibri" w:cs="Calibri"/>
          <w:color w:val="000000"/>
          <w:sz w:val="22"/>
          <w:szCs w:val="22"/>
        </w:rPr>
        <w:t>Professor’s F</w:t>
      </w:r>
      <w:r w:rsidR="00DE4862" w:rsidRPr="009740E0">
        <w:rPr>
          <w:rFonts w:ascii="Calibri" w:hAnsi="Calibri" w:cs="Calibri"/>
          <w:color w:val="000000"/>
          <w:sz w:val="22"/>
          <w:szCs w:val="22"/>
        </w:rPr>
        <w:t>armingdale e-mail address</w:t>
      </w:r>
    </w:p>
    <w:p w14:paraId="63D2D5A6" w14:textId="77777777" w:rsidR="00DE4862" w:rsidRPr="009740E0" w:rsidRDefault="00DE4862" w:rsidP="00DE4862">
      <w:pPr>
        <w:rPr>
          <w:rFonts w:ascii="Calibri" w:hAnsi="Calibri" w:cs="Calibri"/>
          <w:color w:val="000000"/>
          <w:sz w:val="22"/>
          <w:szCs w:val="22"/>
        </w:rPr>
      </w:pPr>
      <w:r w:rsidRPr="009740E0">
        <w:rPr>
          <w:rFonts w:ascii="Calibri" w:hAnsi="Calibri" w:cs="Calibri"/>
          <w:color w:val="000000"/>
          <w:sz w:val="22"/>
          <w:szCs w:val="22"/>
        </w:rPr>
        <w:t>Other contact information</w:t>
      </w:r>
    </w:p>
    <w:p w14:paraId="1442F217" w14:textId="77777777" w:rsidR="005976A4" w:rsidRPr="009740E0" w:rsidRDefault="005976A4" w:rsidP="00DE4862">
      <w:pPr>
        <w:rPr>
          <w:rFonts w:ascii="Calibri" w:hAnsi="Calibri" w:cs="Calibri"/>
          <w:color w:val="000000"/>
          <w:sz w:val="22"/>
          <w:szCs w:val="22"/>
        </w:rPr>
      </w:pPr>
    </w:p>
    <w:p w14:paraId="1BBDC723" w14:textId="3A627C41" w:rsidR="005976A4" w:rsidRPr="009740E0" w:rsidRDefault="00332104" w:rsidP="00332104">
      <w:pPr>
        <w:rPr>
          <w:rFonts w:ascii="Calibri" w:hAnsi="Calibri" w:cs="Calibri"/>
          <w:color w:val="000000"/>
          <w:sz w:val="22"/>
          <w:szCs w:val="22"/>
        </w:rPr>
      </w:pPr>
      <w:r w:rsidRPr="009740E0">
        <w:rPr>
          <w:rFonts w:ascii="Calibri" w:hAnsi="Calibri" w:cs="Calibri"/>
          <w:noProof/>
          <w:color w:val="000000"/>
          <w:sz w:val="22"/>
          <w:szCs w:val="22"/>
        </w:rPr>
        <mc:AlternateContent>
          <mc:Choice Requires="wps">
            <w:drawing>
              <wp:anchor distT="0" distB="0" distL="114300" distR="114300" simplePos="0" relativeHeight="251660800" behindDoc="0" locked="0" layoutInCell="1" allowOverlap="1" wp14:anchorId="7E1323CD" wp14:editId="7A1534FA">
                <wp:simplePos x="0" y="0"/>
                <wp:positionH relativeFrom="column">
                  <wp:posOffset>-2136</wp:posOffset>
                </wp:positionH>
                <wp:positionV relativeFrom="paragraph">
                  <wp:posOffset>149071</wp:posOffset>
                </wp:positionV>
                <wp:extent cx="1674495" cy="1768979"/>
                <wp:effectExtent l="0" t="0" r="14605" b="9525"/>
                <wp:wrapNone/>
                <wp:docPr id="1650085177" name="Text Box 3"/>
                <wp:cNvGraphicFramePr/>
                <a:graphic xmlns:a="http://schemas.openxmlformats.org/drawingml/2006/main">
                  <a:graphicData uri="http://schemas.microsoft.com/office/word/2010/wordprocessingShape">
                    <wps:wsp>
                      <wps:cNvSpPr txBox="1"/>
                      <wps:spPr>
                        <a:xfrm>
                          <a:off x="0" y="0"/>
                          <a:ext cx="1674495" cy="1768979"/>
                        </a:xfrm>
                        <a:prstGeom prst="rect">
                          <a:avLst/>
                        </a:prstGeom>
                        <a:solidFill>
                          <a:schemeClr val="lt1"/>
                        </a:solidFill>
                        <a:ln w="6350">
                          <a:solidFill>
                            <a:prstClr val="black"/>
                          </a:solidFill>
                        </a:ln>
                      </wps:spPr>
                      <wps:txbx>
                        <w:txbxContent>
                          <w:p w14:paraId="63AABB40" w14:textId="6ECA5777" w:rsidR="005976A4" w:rsidRPr="00332104" w:rsidRDefault="005976A4">
                            <w:pPr>
                              <w:rPr>
                                <w:highlight w:val="yellow"/>
                              </w:rPr>
                            </w:pPr>
                            <w:r w:rsidRPr="00332104">
                              <w:rPr>
                                <w:highlight w:val="yellow"/>
                              </w:rPr>
                              <w:t xml:space="preserve">Insert </w:t>
                            </w:r>
                            <w:r w:rsidR="00332104" w:rsidRPr="00332104">
                              <w:rPr>
                                <w:highlight w:val="yellow"/>
                              </w:rPr>
                              <w:t>Instructo</w:t>
                            </w:r>
                            <w:r w:rsidRPr="00332104">
                              <w:rPr>
                                <w:highlight w:val="yellow"/>
                              </w:rPr>
                              <w:t xml:space="preserve">r’s </w:t>
                            </w:r>
                            <w:r w:rsidR="00332104" w:rsidRPr="00332104">
                              <w:rPr>
                                <w:highlight w:val="yellow"/>
                              </w:rPr>
                              <w:t xml:space="preserve">DEISJ Certified Instructor Badge </w:t>
                            </w:r>
                          </w:p>
                          <w:p w14:paraId="7FC1C8AE" w14:textId="77777777" w:rsidR="00332104" w:rsidRPr="00332104" w:rsidRDefault="00332104">
                            <w:pPr>
                              <w:rPr>
                                <w:highlight w:val="yellow"/>
                              </w:rPr>
                            </w:pPr>
                          </w:p>
                          <w:p w14:paraId="5F2AA971" w14:textId="7B2F95B0" w:rsidR="00332104" w:rsidRDefault="00332104">
                            <w:r w:rsidRPr="00332104">
                              <w:rPr>
                                <w:highlight w:val="yellow"/>
                              </w:rPr>
                              <w:t>*If Instructor is not DEISJ Certified please contact Jennifer Jaiswal regarding the DEISJ Certification process.</w:t>
                            </w:r>
                          </w:p>
                          <w:p w14:paraId="5E50E283" w14:textId="77777777" w:rsidR="00332104" w:rsidRDefault="003321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1323CD" id="_x0000_t202" coordsize="21600,21600" o:spt="202" path="m,l,21600r21600,l21600,xe">
                <v:stroke joinstyle="miter"/>
                <v:path gradientshapeok="t" o:connecttype="rect"/>
              </v:shapetype>
              <v:shape id="Text Box 3" o:spid="_x0000_s1026" type="#_x0000_t202" style="position:absolute;margin-left:-.15pt;margin-top:11.75pt;width:131.85pt;height:139.3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" fillcolor="white [3201]" strokeweight=".5pt">
                <v:textbox>
                  <w:txbxContent>
                    <w:p w14:paraId="63AABB40" w14:textId="6ECA5777" w:rsidR="005976A4" w:rsidRPr="00332104" w:rsidRDefault="005976A4">
                      <w:pPr>
                        <w:rPr>
                          <w:highlight w:val="yellow"/>
                        </w:rPr>
                      </w:pPr>
                      <w:r w:rsidRPr="00332104">
                        <w:rPr>
                          <w:highlight w:val="yellow"/>
                        </w:rPr>
                        <w:t xml:space="preserve">Insert </w:t>
                      </w:r>
                      <w:r w:rsidR="00332104" w:rsidRPr="00332104">
                        <w:rPr>
                          <w:highlight w:val="yellow"/>
                        </w:rPr>
                        <w:t>Instructo</w:t>
                      </w:r>
                      <w:r w:rsidRPr="00332104">
                        <w:rPr>
                          <w:highlight w:val="yellow"/>
                        </w:rPr>
                        <w:t xml:space="preserve">r’s </w:t>
                      </w:r>
                      <w:r w:rsidR="00332104" w:rsidRPr="00332104">
                        <w:rPr>
                          <w:highlight w:val="yellow"/>
                        </w:rPr>
                        <w:t xml:space="preserve">DEISJ Certified Instructor Badge </w:t>
                      </w:r>
                    </w:p>
                    <w:p w14:paraId="7FC1C8AE" w14:textId="77777777" w:rsidR="00332104" w:rsidRPr="00332104" w:rsidRDefault="00332104">
                      <w:pPr>
                        <w:rPr>
                          <w:highlight w:val="yellow"/>
                        </w:rPr>
                      </w:pPr>
                    </w:p>
                    <w:p w14:paraId="5F2AA971" w14:textId="7B2F95B0" w:rsidR="00332104" w:rsidRDefault="00332104">
                      <w:r w:rsidRPr="00332104">
                        <w:rPr>
                          <w:highlight w:val="yellow"/>
                        </w:rPr>
                        <w:t>*If Instructor is not DEISJ Certified please contact Jennifer Jaiswal regarding the DEISJ Certification process.</w:t>
                      </w:r>
                    </w:p>
                    <w:p w14:paraId="5E50E283" w14:textId="77777777" w:rsidR="00332104" w:rsidRDefault="00332104"/>
                  </w:txbxContent>
                </v:textbox>
              </v:shape>
            </w:pict>
          </mc:Fallback>
        </mc:AlternateContent>
      </w:r>
      <w:r w:rsidR="005976A4" w:rsidRPr="009740E0">
        <w:rPr>
          <w:rFonts w:ascii="Calibri" w:hAnsi="Calibri" w:cs="Calibri"/>
          <w:noProof/>
          <w:sz w:val="22"/>
          <w:szCs w:val="22"/>
        </w:rPr>
        <mc:AlternateContent>
          <mc:Choice Requires="wps">
            <w:drawing>
              <wp:anchor distT="0" distB="0" distL="114300" distR="114300" simplePos="0" relativeHeight="251659776" behindDoc="0" locked="0" layoutInCell="1" allowOverlap="1" wp14:anchorId="14E75BC3" wp14:editId="0E56279F">
                <wp:simplePos x="0" y="0"/>
                <wp:positionH relativeFrom="column">
                  <wp:posOffset>-2136</wp:posOffset>
                </wp:positionH>
                <wp:positionV relativeFrom="paragraph">
                  <wp:posOffset>98621</wp:posOffset>
                </wp:positionV>
                <wp:extent cx="6467475" cy="0"/>
                <wp:effectExtent l="0" t="12700" r="22225" b="12700"/>
                <wp:wrapNone/>
                <wp:docPr id="667602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6747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14F65DE" id="_x0000_t32" coordsize="21600,21600" o:spt="32" o:oned="t" path="m,l21600,21600e" filled="f">
                <v:path arrowok="t" fillok="f" o:connecttype="none"/>
                <o:lock v:ext="edit" shapetype="t"/>
              </v:shapetype>
              <v:shape id="AutoShape 2" o:spid="_x0000_s1026" type="#_x0000_t32" style="position:absolute;margin-left:-.15pt;margin-top:7.75pt;width:509.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" strokeweight="3pt">
                <v:shadow color="#7f7f7f" opacity=".5" offset="1pt"/>
                <o:lock v:ext="edit" shapetype="f"/>
              </v:shape>
            </w:pict>
          </mc:Fallback>
        </mc:AlternateContent>
      </w:r>
      <w:r w:rsidR="005976A4" w:rsidRPr="009740E0">
        <w:rPr>
          <w:rFonts w:ascii="Calibri" w:hAnsi="Calibri" w:cs="Calibri"/>
          <w:noProof/>
          <w:sz w:val="22"/>
          <w:szCs w:val="22"/>
        </w:rPr>
        <mc:AlternateContent>
          <mc:Choice Requires="wps">
            <w:drawing>
              <wp:inline distT="0" distB="0" distL="0" distR="0" wp14:anchorId="2A602D9F" wp14:editId="4836F066">
                <wp:extent cx="6400800" cy="50557"/>
                <wp:effectExtent l="0" t="0" r="0" b="0"/>
                <wp:docPr id="98860155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50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19B1FAA" id="AutoShape 1" o:spid="_x0000_s1026" style="width:7in;height: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" filled="f" stroked="f">
                <v:path arrowok="t"/>
                <w10:anchorlock/>
              </v:rect>
            </w:pict>
          </mc:Fallback>
        </mc:AlternateContent>
      </w:r>
    </w:p>
    <w:p w14:paraId="0BE8D187" w14:textId="5CF8BC7E" w:rsidR="005976A4" w:rsidRPr="009740E0" w:rsidRDefault="005976A4" w:rsidP="005976A4">
      <w:pPr>
        <w:ind w:left="4320" w:firstLine="720"/>
        <w:rPr>
          <w:rFonts w:ascii="Calibri" w:hAnsi="Calibri" w:cs="Calibri"/>
          <w:b/>
          <w:color w:val="000000"/>
          <w:sz w:val="22"/>
          <w:szCs w:val="22"/>
          <w:highlight w:val="yellow"/>
        </w:rPr>
      </w:pPr>
    </w:p>
    <w:p w14:paraId="145A0E6D" w14:textId="64542A54" w:rsidR="00B85BE1" w:rsidRPr="009740E0" w:rsidRDefault="00B85BE1" w:rsidP="005976A4">
      <w:pPr>
        <w:ind w:left="4320" w:firstLine="720"/>
        <w:rPr>
          <w:rFonts w:ascii="Calibri" w:hAnsi="Calibri" w:cs="Calibri"/>
          <w:color w:val="000000"/>
          <w:sz w:val="22"/>
          <w:szCs w:val="22"/>
        </w:rPr>
      </w:pPr>
      <w:r w:rsidRPr="009740E0">
        <w:rPr>
          <w:rFonts w:ascii="Calibri" w:hAnsi="Calibri" w:cs="Calibri"/>
          <w:b/>
          <w:color w:val="000000"/>
          <w:sz w:val="22"/>
          <w:szCs w:val="22"/>
          <w:highlight w:val="yellow"/>
        </w:rPr>
        <w:t>DEISJ Course</w:t>
      </w:r>
    </w:p>
    <w:p w14:paraId="5DE820DF" w14:textId="6FFB8566" w:rsidR="00B85BE1" w:rsidRPr="009740E0" w:rsidRDefault="00B85BE1" w:rsidP="00332104">
      <w:pPr>
        <w:widowControl w:val="0"/>
        <w:ind w:left="2880"/>
        <w:rPr>
          <w:rFonts w:ascii="Calibri" w:hAnsi="Calibri" w:cs="Calibri"/>
          <w:color w:val="000000"/>
          <w:sz w:val="22"/>
          <w:szCs w:val="22"/>
          <w:highlight w:val="yellow"/>
        </w:rPr>
      </w:pPr>
      <w:r w:rsidRPr="009740E0">
        <w:rPr>
          <w:rFonts w:ascii="Calibri" w:hAnsi="Calibri" w:cs="Calibri"/>
          <w:color w:val="000000"/>
          <w:sz w:val="22"/>
          <w:szCs w:val="22"/>
          <w:highlight w:val="yellow"/>
        </w:rPr>
        <w:t xml:space="preserve">DEISJ courses engage in coursework that provides opportunities to examine historical and contemporary societal factors that shape the development of individual and group identity involving race, </w:t>
      </w:r>
      <w:r w:rsidR="00C037BD" w:rsidRPr="009740E0">
        <w:rPr>
          <w:rFonts w:ascii="Calibri" w:hAnsi="Calibri" w:cs="Calibri"/>
          <w:color w:val="000000"/>
          <w:sz w:val="22"/>
          <w:szCs w:val="22"/>
          <w:highlight w:val="yellow"/>
        </w:rPr>
        <w:t xml:space="preserve">ethnicity, </w:t>
      </w:r>
      <w:r w:rsidRPr="009740E0">
        <w:rPr>
          <w:rFonts w:ascii="Calibri" w:hAnsi="Calibri" w:cs="Calibri"/>
          <w:color w:val="000000"/>
          <w:sz w:val="22"/>
          <w:szCs w:val="22"/>
          <w:highlight w:val="yellow"/>
        </w:rPr>
        <w:t>class, gender, LGBTQ</w:t>
      </w:r>
      <w:r w:rsidR="00C037BD" w:rsidRPr="009740E0">
        <w:rPr>
          <w:rFonts w:ascii="Calibri" w:hAnsi="Calibri" w:cs="Calibri"/>
          <w:color w:val="000000"/>
          <w:sz w:val="22"/>
          <w:szCs w:val="22"/>
          <w:highlight w:val="yellow"/>
        </w:rPr>
        <w:t>IA+</w:t>
      </w:r>
      <w:r w:rsidRPr="009740E0">
        <w:rPr>
          <w:rFonts w:ascii="Calibri" w:hAnsi="Calibri" w:cs="Calibri"/>
          <w:color w:val="000000"/>
          <w:sz w:val="22"/>
          <w:szCs w:val="22"/>
          <w:highlight w:val="yellow"/>
        </w:rPr>
        <w:t xml:space="preserve"> identities, disability, and/or religion. Additionally, DEISJ courses analyze the role complex networks, social structures, and systems play in creating and perpetuating the dynamics of power, privilege, oppression, and opportunity. Students enrolled in a DEISJ course are expected to </w:t>
      </w:r>
      <w:r w:rsidR="00C037BD" w:rsidRPr="009740E0">
        <w:rPr>
          <w:rFonts w:ascii="Calibri" w:hAnsi="Calibri" w:cs="Calibri"/>
          <w:color w:val="000000"/>
          <w:sz w:val="22"/>
          <w:szCs w:val="22"/>
          <w:highlight w:val="yellow"/>
        </w:rPr>
        <w:t>contribute</w:t>
      </w:r>
      <w:r w:rsidR="005976A4" w:rsidRPr="009740E0">
        <w:rPr>
          <w:rFonts w:ascii="Calibri" w:hAnsi="Calibri" w:cs="Calibri"/>
          <w:color w:val="000000"/>
          <w:sz w:val="22"/>
          <w:szCs w:val="22"/>
          <w:highlight w:val="yellow"/>
        </w:rPr>
        <w:t xml:space="preserve"> </w:t>
      </w:r>
      <w:r w:rsidR="00C037BD" w:rsidRPr="009740E0">
        <w:rPr>
          <w:rFonts w:ascii="Calibri" w:hAnsi="Calibri" w:cs="Calibri"/>
          <w:color w:val="000000"/>
          <w:sz w:val="22"/>
          <w:szCs w:val="22"/>
          <w:highlight w:val="yellow"/>
        </w:rPr>
        <w:t>to</w:t>
      </w:r>
      <w:r w:rsidRPr="009740E0">
        <w:rPr>
          <w:rFonts w:ascii="Calibri" w:hAnsi="Calibri" w:cs="Calibri"/>
          <w:color w:val="000000"/>
          <w:sz w:val="22"/>
          <w:szCs w:val="22"/>
          <w:highlight w:val="yellow"/>
        </w:rPr>
        <w:t xml:space="preserve"> an environment that is inclusive of all learners and embraces the diversity of culture, thought, and perspectives.</w:t>
      </w:r>
    </w:p>
    <w:p w14:paraId="2D41EA79" w14:textId="77777777" w:rsidR="008A782D" w:rsidRPr="009740E0" w:rsidRDefault="008A782D" w:rsidP="00192B65">
      <w:pPr>
        <w:widowControl w:val="0"/>
        <w:jc w:val="both"/>
        <w:rPr>
          <w:rFonts w:ascii="Calibri" w:hAnsi="Calibri" w:cs="Calibri"/>
          <w:sz w:val="22"/>
          <w:szCs w:val="22"/>
        </w:rPr>
      </w:pPr>
    </w:p>
    <w:p w14:paraId="54CCE72B" w14:textId="77777777" w:rsidR="00B85BE1" w:rsidRPr="009740E0" w:rsidRDefault="00C037BD" w:rsidP="00B85BE1">
      <w:pPr>
        <w:widowControl w:val="0"/>
        <w:rPr>
          <w:rFonts w:ascii="Calibri" w:hAnsi="Calibri" w:cs="Calibri"/>
          <w:sz w:val="22"/>
          <w:szCs w:val="22"/>
        </w:rPr>
      </w:pPr>
      <w:r w:rsidRPr="009740E0">
        <w:rPr>
          <w:rFonts w:ascii="Calibri" w:hAnsi="Calibri" w:cs="Calibri"/>
          <w:noProof/>
          <w:sz w:val="22"/>
          <w:szCs w:val="22"/>
        </w:rPr>
        <mc:AlternateContent>
          <mc:Choice Requires="wps">
            <w:drawing>
              <wp:anchor distT="0" distB="0" distL="114300" distR="114300" simplePos="0" relativeHeight="251657728" behindDoc="0" locked="0" layoutInCell="1" allowOverlap="1" wp14:anchorId="08BC9FD3" wp14:editId="474C18B9">
                <wp:simplePos x="0" y="0"/>
                <wp:positionH relativeFrom="column">
                  <wp:posOffset>0</wp:posOffset>
                </wp:positionH>
                <wp:positionV relativeFrom="paragraph">
                  <wp:posOffset>112395</wp:posOffset>
                </wp:positionV>
                <wp:extent cx="6467475" cy="0"/>
                <wp:effectExtent l="0" t="12700" r="22225" b="12700"/>
                <wp:wrapNone/>
                <wp:docPr id="136723486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6747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16B093F" id="AutoShape 2" o:spid="_x0000_s1026" type="#_x0000_t32" style="position:absolute;margin-left:0;margin-top:8.85pt;width:509.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" strokeweight="3pt">
                <v:shadow color="#7f7f7f" opacity=".5" offset="1pt"/>
                <o:lock v:ext="edit" shapetype="f"/>
              </v:shape>
            </w:pict>
          </mc:Fallback>
        </mc:AlternateContent>
      </w:r>
    </w:p>
    <w:p w14:paraId="53CD33D6" w14:textId="77777777" w:rsidR="00B85BE1" w:rsidRPr="009740E0" w:rsidRDefault="00B85BE1" w:rsidP="00B85BE1">
      <w:pPr>
        <w:widowControl w:val="0"/>
        <w:rPr>
          <w:rFonts w:ascii="Calibri" w:hAnsi="Calibri" w:cs="Calibri"/>
          <w:sz w:val="22"/>
          <w:szCs w:val="22"/>
        </w:rPr>
      </w:pPr>
    </w:p>
    <w:p w14:paraId="024A8312" w14:textId="77777777" w:rsidR="00B85BE1" w:rsidRPr="009740E0" w:rsidRDefault="00B85BE1" w:rsidP="00B85BE1">
      <w:pPr>
        <w:widowControl w:val="0"/>
        <w:rPr>
          <w:rFonts w:ascii="Calibri" w:hAnsi="Calibri" w:cs="Calibri"/>
          <w:sz w:val="22"/>
          <w:szCs w:val="22"/>
        </w:rPr>
      </w:pPr>
    </w:p>
    <w:p w14:paraId="7F92F358" w14:textId="77777777" w:rsidR="00DF3FD9" w:rsidRPr="009740E0" w:rsidRDefault="00DF3FD9" w:rsidP="00DF3FD9">
      <w:pPr>
        <w:rPr>
          <w:rFonts w:ascii="Calibri" w:hAnsi="Calibri" w:cs="Calibri"/>
          <w:sz w:val="22"/>
          <w:szCs w:val="22"/>
        </w:rPr>
      </w:pPr>
      <w:r w:rsidRPr="009740E0">
        <w:rPr>
          <w:rFonts w:ascii="Calibri" w:hAnsi="Calibri" w:cs="Calibri"/>
          <w:b/>
          <w:sz w:val="22"/>
          <w:szCs w:val="22"/>
        </w:rPr>
        <w:t>General Education:</w:t>
      </w:r>
    </w:p>
    <w:p w14:paraId="438E84CF" w14:textId="44E1976B" w:rsidR="00DF3FD9" w:rsidRPr="009740E0" w:rsidRDefault="00DF3FD9" w:rsidP="00DF3FD9">
      <w:pPr>
        <w:rPr>
          <w:rFonts w:ascii="Calibri" w:hAnsi="Calibri" w:cs="Calibri"/>
          <w:color w:val="FF0000"/>
          <w:sz w:val="22"/>
          <w:szCs w:val="22"/>
        </w:rPr>
      </w:pPr>
      <w:r w:rsidRPr="009740E0">
        <w:rPr>
          <w:rFonts w:ascii="Calibri" w:hAnsi="Calibri" w:cs="Calibri"/>
          <w:color w:val="FF0000"/>
          <w:sz w:val="22"/>
          <w:szCs w:val="22"/>
        </w:rPr>
        <w:t xml:space="preserve">Insert here if this class is a </w:t>
      </w:r>
      <w:r w:rsidR="009101D0">
        <w:rPr>
          <w:rFonts w:ascii="Calibri" w:hAnsi="Calibri" w:cs="Calibri"/>
          <w:color w:val="FF0000"/>
          <w:sz w:val="22"/>
          <w:szCs w:val="22"/>
        </w:rPr>
        <w:t xml:space="preserve">general education </w:t>
      </w:r>
      <w:r w:rsidRPr="009740E0">
        <w:rPr>
          <w:rFonts w:ascii="Calibri" w:hAnsi="Calibri" w:cs="Calibri"/>
          <w:color w:val="FF0000"/>
          <w:sz w:val="22"/>
          <w:szCs w:val="22"/>
        </w:rPr>
        <w:t xml:space="preserve">class: This class fulfills 3 credits of the </w:t>
      </w:r>
      <w:r w:rsidR="009101D0">
        <w:rPr>
          <w:rFonts w:ascii="Calibri" w:hAnsi="Calibri" w:cs="Calibri"/>
          <w:color w:val="FF0000"/>
          <w:sz w:val="22"/>
          <w:szCs w:val="22"/>
        </w:rPr>
        <w:t>general education</w:t>
      </w:r>
      <w:r w:rsidRPr="009740E0">
        <w:rPr>
          <w:rFonts w:ascii="Calibri" w:hAnsi="Calibri" w:cs="Calibri"/>
          <w:color w:val="FF0000"/>
          <w:sz w:val="22"/>
          <w:szCs w:val="22"/>
        </w:rPr>
        <w:t xml:space="preserve"> (fill in the blank) requirement. </w:t>
      </w:r>
    </w:p>
    <w:p w14:paraId="4D89E41F" w14:textId="77777777" w:rsidR="00DF3FD9" w:rsidRPr="009740E0" w:rsidRDefault="00DF3FD9" w:rsidP="004F3B80">
      <w:pPr>
        <w:widowControl w:val="0"/>
        <w:rPr>
          <w:rFonts w:ascii="Calibri" w:hAnsi="Calibri" w:cs="Calibri"/>
          <w:b/>
          <w:sz w:val="22"/>
          <w:szCs w:val="22"/>
        </w:rPr>
      </w:pPr>
    </w:p>
    <w:p w14:paraId="3E015AD2" w14:textId="77777777" w:rsidR="00E26B76" w:rsidRPr="009740E0" w:rsidRDefault="00BC2D4C" w:rsidP="004F3B80">
      <w:pPr>
        <w:widowControl w:val="0"/>
        <w:rPr>
          <w:rFonts w:ascii="Calibri" w:hAnsi="Calibri" w:cs="Calibri"/>
          <w:b/>
          <w:sz w:val="22"/>
          <w:szCs w:val="22"/>
        </w:rPr>
      </w:pPr>
      <w:r w:rsidRPr="009740E0">
        <w:rPr>
          <w:rFonts w:ascii="Calibri" w:hAnsi="Calibri" w:cs="Calibri"/>
          <w:b/>
          <w:sz w:val="22"/>
          <w:szCs w:val="22"/>
        </w:rPr>
        <w:t xml:space="preserve">Catalog </w:t>
      </w:r>
      <w:r w:rsidR="00BE55BF" w:rsidRPr="009740E0">
        <w:rPr>
          <w:rFonts w:ascii="Calibri" w:hAnsi="Calibri" w:cs="Calibri"/>
          <w:b/>
          <w:sz w:val="22"/>
          <w:szCs w:val="22"/>
        </w:rPr>
        <w:t>Course Description</w:t>
      </w:r>
      <w:r w:rsidR="00E26B76" w:rsidRPr="009740E0">
        <w:rPr>
          <w:rFonts w:ascii="Calibri" w:hAnsi="Calibri" w:cs="Calibri"/>
          <w:b/>
          <w:sz w:val="22"/>
          <w:szCs w:val="22"/>
        </w:rPr>
        <w:t xml:space="preserve">:  </w:t>
      </w:r>
    </w:p>
    <w:p w14:paraId="5505F0CC" w14:textId="77777777" w:rsidR="004F3B80" w:rsidRPr="009740E0" w:rsidRDefault="004F3B80" w:rsidP="004F3B80">
      <w:pPr>
        <w:widowControl w:val="0"/>
        <w:rPr>
          <w:rFonts w:ascii="Calibri" w:hAnsi="Calibri" w:cs="Calibri"/>
          <w:color w:val="FF0000"/>
          <w:sz w:val="22"/>
          <w:szCs w:val="22"/>
        </w:rPr>
      </w:pPr>
      <w:r w:rsidRPr="009740E0">
        <w:rPr>
          <w:rFonts w:ascii="Calibri" w:hAnsi="Calibri" w:cs="Calibri"/>
          <w:color w:val="FF0000"/>
          <w:sz w:val="22"/>
          <w:szCs w:val="22"/>
        </w:rPr>
        <w:t>Catalog description here</w:t>
      </w:r>
    </w:p>
    <w:p w14:paraId="5FF39906" w14:textId="77777777" w:rsidR="00DE4862" w:rsidRPr="009740E0" w:rsidRDefault="00DE4862" w:rsidP="004F3B80">
      <w:pPr>
        <w:widowControl w:val="0"/>
        <w:rPr>
          <w:rFonts w:ascii="Calibri" w:hAnsi="Calibri" w:cs="Calibri"/>
          <w:sz w:val="22"/>
          <w:szCs w:val="22"/>
        </w:rPr>
      </w:pPr>
    </w:p>
    <w:p w14:paraId="1F426FFF" w14:textId="77777777" w:rsidR="00713810" w:rsidRPr="009740E0" w:rsidRDefault="00713810" w:rsidP="00713810">
      <w:pPr>
        <w:rPr>
          <w:rFonts w:ascii="Calibri" w:hAnsi="Calibri" w:cs="Calibri"/>
          <w:b/>
          <w:sz w:val="22"/>
          <w:szCs w:val="22"/>
        </w:rPr>
      </w:pPr>
      <w:r w:rsidRPr="009740E0">
        <w:rPr>
          <w:rFonts w:ascii="Calibri" w:hAnsi="Calibri" w:cs="Calibri"/>
          <w:b/>
          <w:sz w:val="22"/>
          <w:szCs w:val="22"/>
        </w:rPr>
        <w:t xml:space="preserve">Course </w:t>
      </w:r>
      <w:r w:rsidR="00B37255" w:rsidRPr="009740E0">
        <w:rPr>
          <w:rFonts w:ascii="Calibri" w:hAnsi="Calibri" w:cs="Calibri"/>
          <w:b/>
          <w:sz w:val="22"/>
          <w:szCs w:val="22"/>
        </w:rPr>
        <w:t>Learning Outcomes</w:t>
      </w:r>
      <w:r w:rsidRPr="009740E0">
        <w:rPr>
          <w:rFonts w:ascii="Calibri" w:hAnsi="Calibri" w:cs="Calibri"/>
          <w:b/>
          <w:sz w:val="22"/>
          <w:szCs w:val="22"/>
        </w:rPr>
        <w:t xml:space="preserve">: </w:t>
      </w:r>
    </w:p>
    <w:p w14:paraId="52CF43EE" w14:textId="77777777" w:rsidR="00713810" w:rsidRPr="009740E0" w:rsidRDefault="00713810" w:rsidP="00DE4862">
      <w:pPr>
        <w:rPr>
          <w:rFonts w:ascii="Calibri" w:hAnsi="Calibri" w:cs="Calibri"/>
          <w:color w:val="FF0000"/>
          <w:sz w:val="22"/>
          <w:szCs w:val="22"/>
        </w:rPr>
      </w:pPr>
      <w:r w:rsidRPr="009740E0">
        <w:rPr>
          <w:rFonts w:ascii="Calibri" w:hAnsi="Calibri" w:cs="Calibri"/>
          <w:color w:val="FF0000"/>
          <w:sz w:val="22"/>
          <w:szCs w:val="22"/>
        </w:rPr>
        <w:t xml:space="preserve">Insert </w:t>
      </w:r>
      <w:r w:rsidR="00B37255" w:rsidRPr="009740E0">
        <w:rPr>
          <w:rFonts w:ascii="Calibri" w:hAnsi="Calibri" w:cs="Calibri"/>
          <w:color w:val="FF0000"/>
          <w:sz w:val="22"/>
          <w:szCs w:val="22"/>
        </w:rPr>
        <w:t xml:space="preserve">Learning Outcomes (course </w:t>
      </w:r>
      <w:r w:rsidR="00B4237B" w:rsidRPr="009740E0">
        <w:rPr>
          <w:rFonts w:ascii="Calibri" w:hAnsi="Calibri" w:cs="Calibri"/>
          <w:color w:val="FF0000"/>
          <w:sz w:val="22"/>
          <w:szCs w:val="22"/>
        </w:rPr>
        <w:t>learning outcomes</w:t>
      </w:r>
      <w:r w:rsidR="00B37255" w:rsidRPr="009740E0">
        <w:rPr>
          <w:rFonts w:ascii="Calibri" w:hAnsi="Calibri" w:cs="Calibri"/>
          <w:color w:val="FF0000"/>
          <w:sz w:val="22"/>
          <w:szCs w:val="22"/>
        </w:rPr>
        <w:t>)</w:t>
      </w:r>
      <w:r w:rsidR="008E0216" w:rsidRPr="009740E0">
        <w:rPr>
          <w:rFonts w:ascii="Calibri" w:hAnsi="Calibri" w:cs="Calibri"/>
          <w:color w:val="FF0000"/>
          <w:sz w:val="22"/>
          <w:szCs w:val="22"/>
        </w:rPr>
        <w:t xml:space="preserve">. Contact Department Chair for the most current </w:t>
      </w:r>
      <w:r w:rsidR="00B4237B" w:rsidRPr="009740E0">
        <w:rPr>
          <w:rFonts w:ascii="Calibri" w:hAnsi="Calibri" w:cs="Calibri"/>
          <w:color w:val="FF0000"/>
          <w:sz w:val="22"/>
          <w:szCs w:val="22"/>
        </w:rPr>
        <w:t xml:space="preserve">required </w:t>
      </w:r>
      <w:r w:rsidR="008E0216" w:rsidRPr="009740E0">
        <w:rPr>
          <w:rFonts w:ascii="Calibri" w:hAnsi="Calibri" w:cs="Calibri"/>
          <w:color w:val="FF0000"/>
          <w:sz w:val="22"/>
          <w:szCs w:val="22"/>
        </w:rPr>
        <w:t xml:space="preserve">course </w:t>
      </w:r>
      <w:r w:rsidR="00B4237B" w:rsidRPr="009740E0">
        <w:rPr>
          <w:rFonts w:ascii="Calibri" w:hAnsi="Calibri" w:cs="Calibri"/>
          <w:color w:val="FF0000"/>
          <w:sz w:val="22"/>
          <w:szCs w:val="22"/>
        </w:rPr>
        <w:t>learning outcomes</w:t>
      </w:r>
      <w:r w:rsidR="008E0216" w:rsidRPr="009740E0">
        <w:rPr>
          <w:rFonts w:ascii="Calibri" w:hAnsi="Calibri" w:cs="Calibri"/>
          <w:color w:val="FF0000"/>
          <w:sz w:val="22"/>
          <w:szCs w:val="22"/>
        </w:rPr>
        <w:t xml:space="preserve">. </w:t>
      </w:r>
      <w:r w:rsidRPr="009740E0">
        <w:rPr>
          <w:rFonts w:ascii="Calibri" w:hAnsi="Calibri" w:cs="Calibri"/>
          <w:color w:val="FF0000"/>
          <w:sz w:val="22"/>
          <w:szCs w:val="22"/>
        </w:rPr>
        <w:t xml:space="preserve"> </w:t>
      </w:r>
    </w:p>
    <w:p w14:paraId="746DE76F" w14:textId="77777777" w:rsidR="0011657B" w:rsidRPr="009740E0" w:rsidRDefault="00E26B76" w:rsidP="00DF3FD9">
      <w:pPr>
        <w:widowControl w:val="0"/>
        <w:ind w:hanging="2880"/>
        <w:rPr>
          <w:rFonts w:ascii="Calibri" w:hAnsi="Calibri" w:cs="Calibri"/>
          <w:sz w:val="22"/>
          <w:szCs w:val="22"/>
        </w:rPr>
      </w:pPr>
      <w:r w:rsidRPr="009740E0">
        <w:rPr>
          <w:rFonts w:ascii="Calibri" w:hAnsi="Calibri" w:cs="Calibri"/>
          <w:sz w:val="22"/>
          <w:szCs w:val="22"/>
        </w:rPr>
        <w:tab/>
      </w:r>
    </w:p>
    <w:p w14:paraId="375495B2" w14:textId="77777777" w:rsidR="00021291" w:rsidRPr="009740E0" w:rsidRDefault="00021291" w:rsidP="00021291">
      <w:pPr>
        <w:rPr>
          <w:rFonts w:ascii="Calibri" w:hAnsi="Calibri" w:cs="Calibri"/>
          <w:color w:val="FF0000"/>
          <w:sz w:val="22"/>
          <w:szCs w:val="22"/>
        </w:rPr>
      </w:pPr>
      <w:r w:rsidRPr="009740E0">
        <w:rPr>
          <w:rFonts w:ascii="Calibri" w:hAnsi="Calibri" w:cs="Calibri"/>
          <w:color w:val="FF0000"/>
          <w:sz w:val="22"/>
          <w:szCs w:val="22"/>
          <w:highlight w:val="yellow"/>
          <w:shd w:val="clear" w:color="auto" w:fill="FFFFFF"/>
        </w:rPr>
        <w:t>Course learning outcomes should be aligned with the SUNY</w:t>
      </w:r>
      <w:r w:rsidRPr="009740E0">
        <w:rPr>
          <w:rFonts w:ascii="Calibri" w:hAnsi="Calibri" w:cs="Calibri"/>
          <w:i/>
          <w:color w:val="FF0000"/>
          <w:sz w:val="22"/>
          <w:szCs w:val="22"/>
          <w:highlight w:val="yellow"/>
          <w:shd w:val="clear" w:color="auto" w:fill="FFFFFF"/>
        </w:rPr>
        <w:t xml:space="preserve"> </w:t>
      </w:r>
      <w:r w:rsidRPr="009740E0">
        <w:rPr>
          <w:rFonts w:ascii="Calibri" w:hAnsi="Calibri" w:cs="Calibri"/>
          <w:i/>
          <w:color w:val="FF0000"/>
          <w:sz w:val="22"/>
          <w:szCs w:val="22"/>
          <w:highlight w:val="yellow"/>
          <w:u w:val="single"/>
          <w:shd w:val="clear" w:color="auto" w:fill="FFFFFF"/>
        </w:rPr>
        <w:t>Diversity </w:t>
      </w:r>
      <w:hyperlink r:id="rId8" w:tgtFrame="_blank" w:history="1">
        <w:r w:rsidRPr="009740E0">
          <w:rPr>
            <w:rStyle w:val="Hyperlink"/>
            <w:rFonts w:ascii="Calibri" w:hAnsi="Calibri" w:cs="Calibri"/>
            <w:i/>
            <w:color w:val="FF0000"/>
            <w:sz w:val="22"/>
            <w:szCs w:val="22"/>
            <w:highlight w:val="yellow"/>
            <w:u w:val="single"/>
            <w:shd w:val="clear" w:color="auto" w:fill="FFFFFF"/>
          </w:rPr>
          <w:t>Equity, Inclusion, and Social Justice General Education</w:t>
        </w:r>
      </w:hyperlink>
      <w:r w:rsidRPr="009740E0">
        <w:rPr>
          <w:rFonts w:ascii="Calibri" w:hAnsi="Calibri" w:cs="Calibri"/>
          <w:i/>
          <w:color w:val="FF0000"/>
          <w:sz w:val="22"/>
          <w:szCs w:val="22"/>
          <w:highlight w:val="yellow"/>
          <w:shd w:val="clear" w:color="auto" w:fill="FFFFFF"/>
        </w:rPr>
        <w:t> </w:t>
      </w:r>
      <w:r w:rsidRPr="009740E0">
        <w:rPr>
          <w:rFonts w:ascii="Calibri" w:hAnsi="Calibri" w:cs="Calibri"/>
          <w:color w:val="FF0000"/>
          <w:sz w:val="22"/>
          <w:szCs w:val="22"/>
          <w:highlight w:val="yellow"/>
          <w:shd w:val="clear" w:color="auto" w:fill="FFFFFF"/>
        </w:rPr>
        <w:t>outcomes.</w:t>
      </w:r>
    </w:p>
    <w:p w14:paraId="42FF979E" w14:textId="77777777" w:rsidR="00021291" w:rsidRPr="009740E0" w:rsidRDefault="00021291" w:rsidP="00DF3FD9">
      <w:pPr>
        <w:widowControl w:val="0"/>
        <w:ind w:hanging="2880"/>
        <w:rPr>
          <w:rFonts w:ascii="Calibri" w:hAnsi="Calibri" w:cs="Calibri"/>
          <w:sz w:val="22"/>
          <w:szCs w:val="22"/>
        </w:rPr>
      </w:pPr>
    </w:p>
    <w:p w14:paraId="62686CF3" w14:textId="77777777" w:rsidR="00DF3FD9" w:rsidRPr="009740E0" w:rsidRDefault="0011657B" w:rsidP="004F3B80">
      <w:pPr>
        <w:widowControl w:val="0"/>
        <w:rPr>
          <w:rFonts w:ascii="Calibri" w:hAnsi="Calibri" w:cs="Calibri"/>
          <w:sz w:val="22"/>
          <w:szCs w:val="22"/>
        </w:rPr>
      </w:pPr>
      <w:r w:rsidRPr="009740E0">
        <w:rPr>
          <w:rFonts w:ascii="Calibri" w:hAnsi="Calibri" w:cs="Calibri"/>
          <w:b/>
          <w:sz w:val="22"/>
          <w:szCs w:val="22"/>
        </w:rPr>
        <w:t>Ge</w:t>
      </w:r>
      <w:r w:rsidR="00241AEB" w:rsidRPr="009740E0">
        <w:rPr>
          <w:rFonts w:ascii="Calibri" w:hAnsi="Calibri" w:cs="Calibri"/>
          <w:b/>
          <w:sz w:val="22"/>
          <w:szCs w:val="22"/>
        </w:rPr>
        <w:t>neral Course Requirements</w:t>
      </w:r>
      <w:r w:rsidR="00241AEB" w:rsidRPr="009740E0">
        <w:rPr>
          <w:rFonts w:ascii="Calibri" w:hAnsi="Calibri" w:cs="Calibri"/>
          <w:sz w:val="22"/>
          <w:szCs w:val="22"/>
        </w:rPr>
        <w:t xml:space="preserve"> </w:t>
      </w:r>
    </w:p>
    <w:p w14:paraId="5B289D56" w14:textId="47F19454" w:rsidR="0011657B" w:rsidRPr="009740E0" w:rsidRDefault="00B37255" w:rsidP="004F3B80">
      <w:pPr>
        <w:widowControl w:val="0"/>
        <w:rPr>
          <w:rFonts w:ascii="Calibri" w:hAnsi="Calibri" w:cs="Calibri"/>
          <w:color w:val="FF0000"/>
          <w:sz w:val="22"/>
          <w:szCs w:val="22"/>
        </w:rPr>
      </w:pPr>
      <w:r w:rsidRPr="009740E0">
        <w:rPr>
          <w:rFonts w:ascii="Calibri" w:hAnsi="Calibri" w:cs="Calibri"/>
          <w:color w:val="FF0000"/>
          <w:sz w:val="22"/>
          <w:szCs w:val="22"/>
        </w:rPr>
        <w:t xml:space="preserve">What do you require? </w:t>
      </w:r>
      <w:r w:rsidR="009101D0">
        <w:rPr>
          <w:rFonts w:ascii="Calibri" w:hAnsi="Calibri" w:cs="Calibri"/>
          <w:color w:val="FF0000"/>
          <w:sz w:val="22"/>
          <w:szCs w:val="22"/>
        </w:rPr>
        <w:t>(</w:t>
      </w:r>
      <w:r w:rsidR="00241AEB" w:rsidRPr="009740E0">
        <w:rPr>
          <w:rFonts w:ascii="Calibri" w:hAnsi="Calibri" w:cs="Calibri"/>
          <w:color w:val="FF0000"/>
          <w:sz w:val="22"/>
          <w:szCs w:val="22"/>
        </w:rPr>
        <w:t>exams</w:t>
      </w:r>
      <w:r w:rsidR="0011657B" w:rsidRPr="009740E0">
        <w:rPr>
          <w:rFonts w:ascii="Calibri" w:hAnsi="Calibri" w:cs="Calibri"/>
          <w:color w:val="FF0000"/>
          <w:sz w:val="22"/>
          <w:szCs w:val="22"/>
        </w:rPr>
        <w:t xml:space="preserve">, </w:t>
      </w:r>
      <w:r w:rsidR="00241AEB" w:rsidRPr="009740E0">
        <w:rPr>
          <w:rFonts w:ascii="Calibri" w:hAnsi="Calibri" w:cs="Calibri"/>
          <w:color w:val="FF0000"/>
          <w:sz w:val="22"/>
          <w:szCs w:val="22"/>
        </w:rPr>
        <w:t xml:space="preserve">research </w:t>
      </w:r>
      <w:r w:rsidR="0011657B" w:rsidRPr="009740E0">
        <w:rPr>
          <w:rFonts w:ascii="Calibri" w:hAnsi="Calibri" w:cs="Calibri"/>
          <w:color w:val="FF0000"/>
          <w:sz w:val="22"/>
          <w:szCs w:val="22"/>
        </w:rPr>
        <w:t xml:space="preserve">papers, textbooks, </w:t>
      </w:r>
      <w:r w:rsidR="00DF3FD9" w:rsidRPr="009740E0">
        <w:rPr>
          <w:rFonts w:ascii="Calibri" w:hAnsi="Calibri" w:cs="Calibri"/>
          <w:color w:val="FF0000"/>
          <w:sz w:val="22"/>
          <w:szCs w:val="22"/>
        </w:rPr>
        <w:t xml:space="preserve">supplies, </w:t>
      </w:r>
      <w:r w:rsidRPr="009740E0">
        <w:rPr>
          <w:rFonts w:ascii="Calibri" w:hAnsi="Calibri" w:cs="Calibri"/>
          <w:color w:val="FF0000"/>
          <w:sz w:val="22"/>
          <w:szCs w:val="22"/>
        </w:rPr>
        <w:t>etc.</w:t>
      </w:r>
      <w:r w:rsidR="009101D0">
        <w:rPr>
          <w:rFonts w:ascii="Calibri" w:hAnsi="Calibri" w:cs="Calibri"/>
          <w:color w:val="FF0000"/>
          <w:sz w:val="22"/>
          <w:szCs w:val="22"/>
        </w:rPr>
        <w:t>)</w:t>
      </w:r>
    </w:p>
    <w:p w14:paraId="2D910120" w14:textId="77777777" w:rsidR="008145E5" w:rsidRPr="009740E0" w:rsidRDefault="008145E5" w:rsidP="008145E5">
      <w:pPr>
        <w:widowControl w:val="0"/>
        <w:rPr>
          <w:rFonts w:ascii="Calibri" w:hAnsi="Calibri" w:cs="Calibri"/>
          <w:color w:val="FF0000"/>
          <w:sz w:val="22"/>
          <w:szCs w:val="22"/>
          <w:highlight w:val="yellow"/>
        </w:rPr>
      </w:pPr>
    </w:p>
    <w:p w14:paraId="4A4CD08A" w14:textId="36567345" w:rsidR="008145E5" w:rsidRPr="009740E0" w:rsidRDefault="008145E5" w:rsidP="008145E5">
      <w:pPr>
        <w:widowControl w:val="0"/>
        <w:rPr>
          <w:rFonts w:ascii="Calibri" w:hAnsi="Calibri" w:cs="Calibri"/>
          <w:sz w:val="22"/>
          <w:szCs w:val="22"/>
        </w:rPr>
      </w:pPr>
      <w:r w:rsidRPr="009740E0">
        <w:rPr>
          <w:rFonts w:ascii="Calibri" w:hAnsi="Calibri" w:cs="Calibri"/>
          <w:color w:val="FF0000"/>
          <w:sz w:val="22"/>
          <w:szCs w:val="22"/>
          <w:highlight w:val="yellow"/>
        </w:rPr>
        <w:t xml:space="preserve">DEISJ courses require at least one assignment that includes a reflection component. The assignment guidelines </w:t>
      </w:r>
      <w:r w:rsidRPr="009740E0">
        <w:rPr>
          <w:rFonts w:ascii="Calibri" w:hAnsi="Calibri" w:cs="Calibri"/>
          <w:color w:val="FF0000"/>
          <w:sz w:val="22"/>
          <w:szCs w:val="22"/>
          <w:highlight w:val="yellow"/>
        </w:rPr>
        <w:lastRenderedPageBreak/>
        <w:t>are at the discretion of the professor.</w:t>
      </w:r>
      <w:r w:rsidRPr="009740E0">
        <w:rPr>
          <w:rFonts w:ascii="Calibri" w:hAnsi="Calibri" w:cs="Calibri"/>
          <w:color w:val="FF0000"/>
          <w:sz w:val="22"/>
          <w:szCs w:val="22"/>
        </w:rPr>
        <w:t xml:space="preserve"> </w:t>
      </w:r>
    </w:p>
    <w:p w14:paraId="4028DE22" w14:textId="77777777" w:rsidR="00241AEB" w:rsidRPr="009740E0" w:rsidRDefault="00241AEB" w:rsidP="004F3B80">
      <w:pPr>
        <w:widowControl w:val="0"/>
        <w:rPr>
          <w:rFonts w:ascii="Calibri" w:hAnsi="Calibri" w:cs="Calibri"/>
          <w:sz w:val="22"/>
          <w:szCs w:val="22"/>
        </w:rPr>
      </w:pPr>
    </w:p>
    <w:p w14:paraId="0AAD61F5" w14:textId="77777777" w:rsidR="00DF3FD9" w:rsidRPr="009740E0" w:rsidRDefault="00DF3FD9" w:rsidP="00DF3FD9">
      <w:pPr>
        <w:rPr>
          <w:rFonts w:ascii="Calibri" w:hAnsi="Calibri" w:cs="Calibri"/>
          <w:b/>
          <w:color w:val="333333"/>
          <w:sz w:val="22"/>
          <w:szCs w:val="22"/>
        </w:rPr>
      </w:pPr>
      <w:r w:rsidRPr="009740E0">
        <w:rPr>
          <w:rFonts w:ascii="Calibri" w:hAnsi="Calibri" w:cs="Calibri"/>
          <w:b/>
          <w:color w:val="333333"/>
          <w:sz w:val="22"/>
          <w:szCs w:val="22"/>
        </w:rPr>
        <w:t xml:space="preserve">Grading in this class: </w:t>
      </w:r>
    </w:p>
    <w:p w14:paraId="38939C64" w14:textId="1A26C03B" w:rsidR="00A720FF" w:rsidRPr="009740E0" w:rsidRDefault="00DF3FD9" w:rsidP="004F3B80">
      <w:pPr>
        <w:rPr>
          <w:rFonts w:ascii="Calibri" w:hAnsi="Calibri" w:cs="Calibri"/>
          <w:color w:val="FF0000"/>
          <w:sz w:val="22"/>
          <w:szCs w:val="22"/>
        </w:rPr>
      </w:pPr>
      <w:r w:rsidRPr="009740E0">
        <w:rPr>
          <w:rFonts w:ascii="Calibri" w:hAnsi="Calibri" w:cs="Calibri"/>
          <w:color w:val="FF0000"/>
          <w:sz w:val="22"/>
          <w:szCs w:val="22"/>
        </w:rPr>
        <w:t xml:space="preserve">Put your grading system </w:t>
      </w:r>
      <w:proofErr w:type="gramStart"/>
      <w:r w:rsidRPr="009740E0">
        <w:rPr>
          <w:rFonts w:ascii="Calibri" w:hAnsi="Calibri" w:cs="Calibri"/>
          <w:color w:val="FF0000"/>
          <w:sz w:val="22"/>
          <w:szCs w:val="22"/>
        </w:rPr>
        <w:t>here</w:t>
      </w:r>
      <w:r w:rsidR="00422BF3">
        <w:rPr>
          <w:rFonts w:ascii="Calibri" w:hAnsi="Calibri" w:cs="Calibri"/>
          <w:color w:val="FF0000"/>
          <w:sz w:val="22"/>
          <w:szCs w:val="22"/>
        </w:rPr>
        <w:t>,</w:t>
      </w:r>
      <w:r w:rsidRPr="009740E0">
        <w:rPr>
          <w:rFonts w:ascii="Calibri" w:hAnsi="Calibri" w:cs="Calibri"/>
          <w:color w:val="FF0000"/>
          <w:sz w:val="22"/>
          <w:szCs w:val="22"/>
        </w:rPr>
        <w:t xml:space="preserve">  </w:t>
      </w:r>
      <w:r w:rsidR="00422BF3">
        <w:rPr>
          <w:rFonts w:ascii="Calibri" w:hAnsi="Calibri" w:cs="Calibri"/>
          <w:color w:val="FF0000"/>
          <w:sz w:val="22"/>
          <w:szCs w:val="22"/>
        </w:rPr>
        <w:t>b</w:t>
      </w:r>
      <w:r w:rsidRPr="009740E0">
        <w:rPr>
          <w:rFonts w:ascii="Calibri" w:hAnsi="Calibri" w:cs="Calibri"/>
          <w:color w:val="FF0000"/>
          <w:sz w:val="22"/>
          <w:szCs w:val="22"/>
        </w:rPr>
        <w:t>e</w:t>
      </w:r>
      <w:proofErr w:type="gramEnd"/>
      <w:r w:rsidRPr="009740E0">
        <w:rPr>
          <w:rFonts w:ascii="Calibri" w:hAnsi="Calibri" w:cs="Calibri"/>
          <w:color w:val="FF0000"/>
          <w:sz w:val="22"/>
          <w:szCs w:val="22"/>
        </w:rPr>
        <w:t xml:space="preserve"> specific.</w:t>
      </w:r>
    </w:p>
    <w:p w14:paraId="11E37E80" w14:textId="77777777" w:rsidR="00B671F2" w:rsidRPr="009740E0" w:rsidRDefault="00B671F2" w:rsidP="004F3B80">
      <w:pPr>
        <w:rPr>
          <w:rFonts w:ascii="Calibri" w:hAnsi="Calibri" w:cs="Calibri"/>
          <w:color w:val="FF0000"/>
          <w:sz w:val="22"/>
          <w:szCs w:val="22"/>
        </w:rPr>
      </w:pPr>
    </w:p>
    <w:p w14:paraId="19260482" w14:textId="77777777" w:rsidR="00B4237B" w:rsidRPr="009740E0" w:rsidRDefault="00B4237B" w:rsidP="00B4237B">
      <w:pPr>
        <w:pStyle w:val="NormalWeb"/>
        <w:spacing w:before="0" w:beforeAutospacing="0" w:after="0"/>
        <w:rPr>
          <w:rFonts w:ascii="Calibri" w:hAnsi="Calibri" w:cs="Calibri"/>
          <w:b/>
          <w:color w:val="333333"/>
          <w:sz w:val="22"/>
          <w:szCs w:val="22"/>
        </w:rPr>
      </w:pPr>
      <w:r w:rsidRPr="009740E0">
        <w:rPr>
          <w:rFonts w:ascii="Calibri" w:hAnsi="Calibri" w:cs="Calibri"/>
          <w:b/>
          <w:color w:val="333333"/>
          <w:sz w:val="22"/>
          <w:szCs w:val="22"/>
        </w:rPr>
        <w:t>Farmingdale Grading System</w:t>
      </w:r>
    </w:p>
    <w:p w14:paraId="6287A7B9" w14:textId="77777777" w:rsidR="00B4237B" w:rsidRPr="009740E0" w:rsidRDefault="00B4237B" w:rsidP="00B4237B">
      <w:pPr>
        <w:snapToGrid w:val="0"/>
        <w:rPr>
          <w:rFonts w:ascii="Calibri" w:hAnsi="Calibri" w:cs="Calibri"/>
          <w:color w:val="000000"/>
          <w:sz w:val="22"/>
          <w:szCs w:val="22"/>
        </w:rPr>
      </w:pPr>
      <w:r w:rsidRPr="009740E0">
        <w:rPr>
          <w:rFonts w:ascii="Calibri" w:hAnsi="Calibri" w:cs="Calibri"/>
          <w:color w:val="000000"/>
          <w:sz w:val="22"/>
          <w:szCs w:val="22"/>
        </w:rPr>
        <w:t>Please see the College Catalog for the current Farmingdale State College Grading System</w:t>
      </w:r>
      <w:r w:rsidR="00AE7513" w:rsidRPr="009740E0">
        <w:rPr>
          <w:rFonts w:ascii="Calibri" w:hAnsi="Calibri" w:cs="Calibri"/>
          <w:color w:val="000000"/>
          <w:sz w:val="22"/>
          <w:szCs w:val="22"/>
        </w:rPr>
        <w:t>.</w:t>
      </w:r>
    </w:p>
    <w:p w14:paraId="093A3C67" w14:textId="77777777" w:rsidR="00161B8A" w:rsidRPr="009740E0" w:rsidRDefault="00161B8A" w:rsidP="004F3B80">
      <w:pPr>
        <w:pStyle w:val="NormalWeb"/>
        <w:spacing w:before="0" w:beforeAutospacing="0" w:after="0"/>
        <w:outlineLvl w:val="4"/>
        <w:rPr>
          <w:rFonts w:ascii="Calibri" w:hAnsi="Calibri" w:cs="Calibri"/>
          <w:b/>
          <w:bCs/>
          <w:sz w:val="22"/>
          <w:szCs w:val="22"/>
        </w:rPr>
      </w:pPr>
    </w:p>
    <w:p w14:paraId="1A2BE6E1" w14:textId="77777777" w:rsidR="004F3B80" w:rsidRPr="009740E0" w:rsidRDefault="004F3B80" w:rsidP="004F3B80">
      <w:pPr>
        <w:pStyle w:val="NormalWeb"/>
        <w:spacing w:before="0" w:beforeAutospacing="0" w:after="0"/>
        <w:outlineLvl w:val="4"/>
        <w:rPr>
          <w:rFonts w:ascii="Calibri" w:hAnsi="Calibri" w:cs="Calibri"/>
          <w:b/>
          <w:bCs/>
          <w:sz w:val="22"/>
          <w:szCs w:val="22"/>
        </w:rPr>
      </w:pPr>
      <w:r w:rsidRPr="009740E0">
        <w:rPr>
          <w:rFonts w:ascii="Calibri" w:hAnsi="Calibri" w:cs="Calibri"/>
          <w:b/>
          <w:bCs/>
          <w:sz w:val="22"/>
          <w:szCs w:val="22"/>
        </w:rPr>
        <w:t>Week by week class outline:</w:t>
      </w:r>
    </w:p>
    <w:p w14:paraId="214506B4" w14:textId="65C87A94" w:rsidR="00121920" w:rsidRPr="009740E0" w:rsidRDefault="00A720FF" w:rsidP="00121920">
      <w:pPr>
        <w:rPr>
          <w:rFonts w:ascii="Calibri" w:hAnsi="Calibri" w:cs="Calibri"/>
          <w:bCs/>
          <w:color w:val="FF0000"/>
          <w:sz w:val="22"/>
          <w:szCs w:val="22"/>
        </w:rPr>
      </w:pPr>
      <w:r w:rsidRPr="009740E0">
        <w:rPr>
          <w:rFonts w:ascii="Calibri" w:hAnsi="Calibri" w:cs="Calibri"/>
          <w:bCs/>
          <w:color w:val="FF0000"/>
          <w:sz w:val="22"/>
          <w:szCs w:val="22"/>
        </w:rPr>
        <w:t>Begin your week by week class outline here. A weekly outline is REQUIRED. Of course, you should note that it might change due to</w:t>
      </w:r>
      <w:r w:rsidR="00422BF3">
        <w:rPr>
          <w:rFonts w:ascii="Calibri" w:hAnsi="Calibri" w:cs="Calibri"/>
          <w:bCs/>
          <w:color w:val="FF0000"/>
          <w:sz w:val="22"/>
          <w:szCs w:val="22"/>
        </w:rPr>
        <w:t xml:space="preserve"> inclement</w:t>
      </w:r>
      <w:r w:rsidRPr="009740E0">
        <w:rPr>
          <w:rFonts w:ascii="Calibri" w:hAnsi="Calibri" w:cs="Calibri"/>
          <w:bCs/>
          <w:color w:val="FF0000"/>
          <w:sz w:val="22"/>
          <w:szCs w:val="22"/>
        </w:rPr>
        <w:t xml:space="preserve"> weather or other events that preclude a class meeting.</w:t>
      </w:r>
      <w:r w:rsidR="00723720" w:rsidRPr="009740E0">
        <w:rPr>
          <w:rFonts w:ascii="Calibri" w:hAnsi="Calibri" w:cs="Calibri"/>
          <w:bCs/>
          <w:color w:val="FF0000"/>
          <w:sz w:val="22"/>
          <w:szCs w:val="22"/>
        </w:rPr>
        <w:t xml:space="preserve"> </w:t>
      </w:r>
      <w:r w:rsidR="00121920" w:rsidRPr="009740E0">
        <w:rPr>
          <w:rFonts w:ascii="Calibri" w:hAnsi="Calibri" w:cs="Calibri"/>
          <w:bCs/>
          <w:color w:val="FF0000"/>
          <w:sz w:val="22"/>
          <w:szCs w:val="22"/>
          <w:highlight w:val="yellow"/>
        </w:rPr>
        <w:t>DEISJ courses are required to meet a 40% threshold for DEISJ content. Please connect the student learning outcomes with the DEISJ content that will be explored.</w:t>
      </w:r>
      <w:r w:rsidR="00121920" w:rsidRPr="009740E0">
        <w:rPr>
          <w:rFonts w:ascii="Calibri" w:hAnsi="Calibri" w:cs="Calibri"/>
          <w:bCs/>
          <w:color w:val="FF0000"/>
          <w:sz w:val="22"/>
          <w:szCs w:val="22"/>
        </w:rPr>
        <w:t xml:space="preserve"> </w:t>
      </w:r>
    </w:p>
    <w:p w14:paraId="701EED5F" w14:textId="77777777" w:rsidR="00653C83" w:rsidRPr="009740E0" w:rsidRDefault="00653C83" w:rsidP="00653C83">
      <w:pPr>
        <w:pStyle w:val="NormalWeb"/>
        <w:spacing w:before="0" w:beforeAutospacing="0" w:after="0"/>
        <w:outlineLvl w:val="4"/>
        <w:rPr>
          <w:rFonts w:ascii="Calibri" w:hAnsi="Calibri" w:cs="Calibri"/>
          <w:b/>
          <w:bCs/>
          <w:sz w:val="22"/>
          <w:szCs w:val="22"/>
        </w:rPr>
      </w:pPr>
    </w:p>
    <w:p w14:paraId="6D854860" w14:textId="77777777" w:rsidR="00653C83" w:rsidRPr="009740E0" w:rsidRDefault="00653C83" w:rsidP="00653C83">
      <w:pPr>
        <w:rPr>
          <w:rFonts w:ascii="Calibri" w:hAnsi="Calibri" w:cs="Calibri"/>
          <w:color w:val="00000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
        <w:gridCol w:w="3150"/>
        <w:gridCol w:w="5841"/>
      </w:tblGrid>
      <w:tr w:rsidR="00653C83" w:rsidRPr="009740E0" w14:paraId="3FC8E483" w14:textId="77777777" w:rsidTr="00653C83">
        <w:trPr>
          <w:trHeight w:val="585"/>
          <w:jc w:val="center"/>
        </w:trPr>
        <w:tc>
          <w:tcPr>
            <w:tcW w:w="1079" w:type="dxa"/>
            <w:shd w:val="clear" w:color="auto" w:fill="E0E0E0"/>
            <w:vAlign w:val="center"/>
          </w:tcPr>
          <w:p w14:paraId="2D367640"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Date</w:t>
            </w:r>
          </w:p>
        </w:tc>
        <w:tc>
          <w:tcPr>
            <w:tcW w:w="3150" w:type="dxa"/>
            <w:shd w:val="clear" w:color="auto" w:fill="E0E0E0"/>
            <w:vAlign w:val="center"/>
          </w:tcPr>
          <w:p w14:paraId="1D6333F8"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Topic</w:t>
            </w:r>
          </w:p>
        </w:tc>
        <w:tc>
          <w:tcPr>
            <w:tcW w:w="5841" w:type="dxa"/>
            <w:shd w:val="clear" w:color="auto" w:fill="E0E0E0"/>
            <w:vAlign w:val="center"/>
          </w:tcPr>
          <w:p w14:paraId="01CD65D9"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Student Learning Outcomes</w:t>
            </w:r>
          </w:p>
        </w:tc>
      </w:tr>
      <w:tr w:rsidR="00653C83" w:rsidRPr="009740E0" w14:paraId="58D4B603" w14:textId="77777777" w:rsidTr="00653C83">
        <w:trPr>
          <w:trHeight w:val="585"/>
          <w:jc w:val="center"/>
        </w:trPr>
        <w:tc>
          <w:tcPr>
            <w:tcW w:w="1079" w:type="dxa"/>
            <w:shd w:val="clear" w:color="auto" w:fill="auto"/>
            <w:vAlign w:val="center"/>
          </w:tcPr>
          <w:p w14:paraId="18F355A7"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1</w:t>
            </w:r>
          </w:p>
        </w:tc>
        <w:tc>
          <w:tcPr>
            <w:tcW w:w="3150" w:type="dxa"/>
            <w:shd w:val="clear" w:color="auto" w:fill="auto"/>
            <w:vAlign w:val="center"/>
          </w:tcPr>
          <w:p w14:paraId="4A29ACE7" w14:textId="77777777" w:rsidR="00653C83" w:rsidRPr="009740E0" w:rsidRDefault="00653C83" w:rsidP="008B3530">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 xml:space="preserve">Topic 1 </w:t>
            </w:r>
          </w:p>
        </w:tc>
        <w:tc>
          <w:tcPr>
            <w:tcW w:w="5841" w:type="dxa"/>
            <w:vAlign w:val="center"/>
          </w:tcPr>
          <w:p w14:paraId="3BDAED77" w14:textId="4326E7B0" w:rsidR="00653C83" w:rsidRPr="009740E0" w:rsidRDefault="00C037BD" w:rsidP="00653C83">
            <w:pPr>
              <w:pStyle w:val="ColorfulList-Accent11"/>
              <w:widowControl w:val="0"/>
              <w:numPr>
                <w:ilvl w:val="0"/>
                <w:numId w:val="13"/>
              </w:numPr>
              <w:tabs>
                <w:tab w:val="left" w:pos="340"/>
              </w:tabs>
              <w:autoSpaceDE w:val="0"/>
              <w:autoSpaceDN w:val="0"/>
              <w:adjustRightInd w:val="0"/>
              <w:ind w:left="340" w:hanging="270"/>
              <w:rPr>
                <w:rFonts w:ascii="Calibri" w:eastAsia="HelveticaNeueLTStd-Roman" w:hAnsi="Calibri" w:cs="Calibri"/>
                <w:color w:val="BF4E14" w:themeColor="accent2" w:themeShade="BF"/>
                <w:sz w:val="22"/>
                <w:szCs w:val="22"/>
                <w:highlight w:val="yellow"/>
              </w:rPr>
            </w:pPr>
            <w:r w:rsidRPr="009740E0">
              <w:rPr>
                <w:rFonts w:ascii="Calibri" w:eastAsia="HelveticaNeueLTStd-Roman" w:hAnsi="Calibri" w:cs="Calibri"/>
                <w:color w:val="BF4E14" w:themeColor="accent2" w:themeShade="BF"/>
                <w:sz w:val="22"/>
                <w:szCs w:val="22"/>
                <w:highlight w:val="yellow"/>
              </w:rPr>
              <w:t>Students will be able to…..</w:t>
            </w:r>
          </w:p>
        </w:tc>
      </w:tr>
      <w:tr w:rsidR="00653C83" w:rsidRPr="009740E0" w14:paraId="4060238A" w14:textId="77777777" w:rsidTr="00653C83">
        <w:trPr>
          <w:trHeight w:val="585"/>
          <w:jc w:val="center"/>
        </w:trPr>
        <w:tc>
          <w:tcPr>
            <w:tcW w:w="1079" w:type="dxa"/>
            <w:shd w:val="clear" w:color="auto" w:fill="auto"/>
            <w:vAlign w:val="center"/>
          </w:tcPr>
          <w:p w14:paraId="73576B60"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2</w:t>
            </w:r>
          </w:p>
        </w:tc>
        <w:tc>
          <w:tcPr>
            <w:tcW w:w="3150" w:type="dxa"/>
            <w:shd w:val="clear" w:color="auto" w:fill="auto"/>
            <w:vAlign w:val="center"/>
          </w:tcPr>
          <w:p w14:paraId="7BBF3D5A" w14:textId="77777777" w:rsidR="00653C83" w:rsidRPr="009740E0" w:rsidRDefault="00653C83" w:rsidP="00653C83">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2</w:t>
            </w:r>
          </w:p>
        </w:tc>
        <w:tc>
          <w:tcPr>
            <w:tcW w:w="5841" w:type="dxa"/>
            <w:vAlign w:val="center"/>
          </w:tcPr>
          <w:p w14:paraId="72A1B315" w14:textId="72D894FA" w:rsidR="00653C83" w:rsidRPr="009740E0" w:rsidRDefault="00C037BD" w:rsidP="00653C83">
            <w:pPr>
              <w:pStyle w:val="ColorfulList-Accent11"/>
              <w:widowControl w:val="0"/>
              <w:numPr>
                <w:ilvl w:val="0"/>
                <w:numId w:val="2"/>
              </w:numPr>
              <w:tabs>
                <w:tab w:val="left" w:pos="340"/>
              </w:tabs>
              <w:autoSpaceDE w:val="0"/>
              <w:autoSpaceDN w:val="0"/>
              <w:adjustRightInd w:val="0"/>
              <w:ind w:left="340" w:hanging="270"/>
              <w:rPr>
                <w:rFonts w:ascii="Calibri" w:eastAsia="HelveticaNeueLTStd-Roman" w:hAnsi="Calibri" w:cs="Calibri"/>
                <w:color w:val="BF4E14" w:themeColor="accent2" w:themeShade="BF"/>
                <w:sz w:val="22"/>
                <w:szCs w:val="22"/>
                <w:highlight w:val="yellow"/>
              </w:rPr>
            </w:pPr>
            <w:r w:rsidRPr="009740E0">
              <w:rPr>
                <w:rFonts w:ascii="Calibri" w:eastAsia="HelveticaNeueLTStd-Roman" w:hAnsi="Calibri" w:cs="Calibri"/>
                <w:color w:val="BF4E14" w:themeColor="accent2" w:themeShade="BF"/>
                <w:sz w:val="22"/>
                <w:szCs w:val="22"/>
                <w:highlight w:val="yellow"/>
              </w:rPr>
              <w:t>Students will be able to…..</w:t>
            </w:r>
          </w:p>
        </w:tc>
      </w:tr>
      <w:tr w:rsidR="00653C83" w:rsidRPr="009740E0" w14:paraId="2B669A0B" w14:textId="77777777" w:rsidTr="00653C83">
        <w:trPr>
          <w:trHeight w:val="585"/>
          <w:jc w:val="center"/>
        </w:trPr>
        <w:tc>
          <w:tcPr>
            <w:tcW w:w="1079" w:type="dxa"/>
            <w:shd w:val="clear" w:color="auto" w:fill="auto"/>
            <w:vAlign w:val="center"/>
          </w:tcPr>
          <w:p w14:paraId="4340492A"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3</w:t>
            </w:r>
          </w:p>
        </w:tc>
        <w:tc>
          <w:tcPr>
            <w:tcW w:w="3150" w:type="dxa"/>
            <w:shd w:val="clear" w:color="auto" w:fill="auto"/>
            <w:vAlign w:val="center"/>
          </w:tcPr>
          <w:p w14:paraId="1443968B" w14:textId="77777777" w:rsidR="00653C83" w:rsidRPr="009740E0" w:rsidRDefault="00653C83" w:rsidP="00653C83">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3</w:t>
            </w:r>
          </w:p>
        </w:tc>
        <w:tc>
          <w:tcPr>
            <w:tcW w:w="5841" w:type="dxa"/>
            <w:vAlign w:val="center"/>
          </w:tcPr>
          <w:p w14:paraId="7FF31481" w14:textId="77777777" w:rsidR="00653C83" w:rsidRPr="009740E0" w:rsidRDefault="00653C83" w:rsidP="00653C83">
            <w:pPr>
              <w:widowControl w:val="0"/>
              <w:numPr>
                <w:ilvl w:val="0"/>
                <w:numId w:val="3"/>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6F780C5F" w14:textId="77777777" w:rsidTr="00653C83">
        <w:trPr>
          <w:trHeight w:val="585"/>
          <w:jc w:val="center"/>
        </w:trPr>
        <w:tc>
          <w:tcPr>
            <w:tcW w:w="1079" w:type="dxa"/>
            <w:shd w:val="clear" w:color="auto" w:fill="auto"/>
            <w:vAlign w:val="center"/>
          </w:tcPr>
          <w:p w14:paraId="1A30512B"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4</w:t>
            </w:r>
          </w:p>
        </w:tc>
        <w:tc>
          <w:tcPr>
            <w:tcW w:w="3150" w:type="dxa"/>
            <w:shd w:val="clear" w:color="auto" w:fill="auto"/>
            <w:vAlign w:val="center"/>
          </w:tcPr>
          <w:p w14:paraId="4AA6A8CD" w14:textId="77777777" w:rsidR="00653C83" w:rsidRPr="009740E0" w:rsidRDefault="00653C83" w:rsidP="00653C83">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4</w:t>
            </w:r>
          </w:p>
        </w:tc>
        <w:tc>
          <w:tcPr>
            <w:tcW w:w="5841" w:type="dxa"/>
            <w:vAlign w:val="center"/>
          </w:tcPr>
          <w:p w14:paraId="76A69391" w14:textId="77777777" w:rsidR="00653C83" w:rsidRPr="009740E0" w:rsidRDefault="00653C83" w:rsidP="00653C83">
            <w:pPr>
              <w:widowControl w:val="0"/>
              <w:numPr>
                <w:ilvl w:val="0"/>
                <w:numId w:val="14"/>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3BA15540" w14:textId="77777777" w:rsidTr="00653C83">
        <w:trPr>
          <w:trHeight w:val="585"/>
          <w:jc w:val="center"/>
        </w:trPr>
        <w:tc>
          <w:tcPr>
            <w:tcW w:w="1079" w:type="dxa"/>
            <w:tcBorders>
              <w:bottom w:val="single" w:sz="4" w:space="0" w:color="000000"/>
            </w:tcBorders>
            <w:shd w:val="clear" w:color="auto" w:fill="FFFFFF"/>
            <w:vAlign w:val="center"/>
          </w:tcPr>
          <w:p w14:paraId="6B7F8B86"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5</w:t>
            </w:r>
          </w:p>
        </w:tc>
        <w:tc>
          <w:tcPr>
            <w:tcW w:w="3150" w:type="dxa"/>
            <w:tcBorders>
              <w:bottom w:val="single" w:sz="4" w:space="0" w:color="000000"/>
            </w:tcBorders>
            <w:shd w:val="clear" w:color="auto" w:fill="FFFFFF"/>
            <w:vAlign w:val="center"/>
          </w:tcPr>
          <w:p w14:paraId="17188CFE" w14:textId="77777777" w:rsidR="00653C83" w:rsidRPr="009740E0" w:rsidRDefault="00653C83" w:rsidP="00653C83">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5</w:t>
            </w:r>
          </w:p>
        </w:tc>
        <w:tc>
          <w:tcPr>
            <w:tcW w:w="5841" w:type="dxa"/>
            <w:tcBorders>
              <w:bottom w:val="single" w:sz="4" w:space="0" w:color="000000"/>
            </w:tcBorders>
            <w:shd w:val="clear" w:color="auto" w:fill="FFFFFF"/>
            <w:vAlign w:val="center"/>
          </w:tcPr>
          <w:p w14:paraId="23E5A2C0" w14:textId="77777777" w:rsidR="00653C83" w:rsidRPr="009740E0" w:rsidRDefault="00653C83" w:rsidP="00653C83">
            <w:pPr>
              <w:widowControl w:val="0"/>
              <w:numPr>
                <w:ilvl w:val="0"/>
                <w:numId w:val="8"/>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5EBC4E03" w14:textId="77777777" w:rsidTr="00653C83">
        <w:trPr>
          <w:trHeight w:val="585"/>
          <w:jc w:val="center"/>
        </w:trPr>
        <w:tc>
          <w:tcPr>
            <w:tcW w:w="1079" w:type="dxa"/>
            <w:shd w:val="clear" w:color="auto" w:fill="FFFFFF"/>
            <w:vAlign w:val="center"/>
          </w:tcPr>
          <w:p w14:paraId="37504640"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6</w:t>
            </w:r>
          </w:p>
        </w:tc>
        <w:tc>
          <w:tcPr>
            <w:tcW w:w="3150" w:type="dxa"/>
            <w:shd w:val="clear" w:color="auto" w:fill="FFFFFF"/>
            <w:vAlign w:val="center"/>
          </w:tcPr>
          <w:p w14:paraId="1DA3E277" w14:textId="77777777" w:rsidR="00653C83" w:rsidRPr="009740E0" w:rsidRDefault="00653C83" w:rsidP="00653C83">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6</w:t>
            </w:r>
          </w:p>
        </w:tc>
        <w:tc>
          <w:tcPr>
            <w:tcW w:w="5841" w:type="dxa"/>
            <w:shd w:val="clear" w:color="auto" w:fill="FFFFFF"/>
            <w:vAlign w:val="center"/>
          </w:tcPr>
          <w:p w14:paraId="3333A135" w14:textId="77777777" w:rsidR="00653C83" w:rsidRPr="009740E0" w:rsidRDefault="00653C83" w:rsidP="00653C83">
            <w:pPr>
              <w:widowControl w:val="0"/>
              <w:numPr>
                <w:ilvl w:val="0"/>
                <w:numId w:val="15"/>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13AF4873" w14:textId="77777777" w:rsidTr="00653C83">
        <w:trPr>
          <w:trHeight w:val="585"/>
          <w:jc w:val="center"/>
        </w:trPr>
        <w:tc>
          <w:tcPr>
            <w:tcW w:w="1079" w:type="dxa"/>
            <w:shd w:val="clear" w:color="auto" w:fill="FFFFFF"/>
            <w:vAlign w:val="center"/>
          </w:tcPr>
          <w:p w14:paraId="7909A82C"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7</w:t>
            </w:r>
          </w:p>
        </w:tc>
        <w:tc>
          <w:tcPr>
            <w:tcW w:w="3150" w:type="dxa"/>
            <w:shd w:val="clear" w:color="auto" w:fill="FFFFFF"/>
            <w:vAlign w:val="center"/>
          </w:tcPr>
          <w:p w14:paraId="02858D16" w14:textId="77777777" w:rsidR="00653C83" w:rsidRPr="009740E0" w:rsidRDefault="00653C83" w:rsidP="00653C83">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7</w:t>
            </w:r>
          </w:p>
        </w:tc>
        <w:tc>
          <w:tcPr>
            <w:tcW w:w="5841" w:type="dxa"/>
            <w:shd w:val="clear" w:color="auto" w:fill="FFFFFF"/>
            <w:vAlign w:val="center"/>
          </w:tcPr>
          <w:p w14:paraId="58822416" w14:textId="77777777" w:rsidR="00653C83" w:rsidRPr="009740E0" w:rsidRDefault="00653C83" w:rsidP="00653C83">
            <w:pPr>
              <w:widowControl w:val="0"/>
              <w:numPr>
                <w:ilvl w:val="0"/>
                <w:numId w:val="16"/>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50CF73CC" w14:textId="77777777" w:rsidTr="00653C83">
        <w:trPr>
          <w:trHeight w:val="585"/>
          <w:jc w:val="center"/>
        </w:trPr>
        <w:tc>
          <w:tcPr>
            <w:tcW w:w="1079" w:type="dxa"/>
            <w:shd w:val="clear" w:color="auto" w:fill="FFFFFF"/>
            <w:vAlign w:val="center"/>
          </w:tcPr>
          <w:p w14:paraId="467B0FD6"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8</w:t>
            </w:r>
          </w:p>
        </w:tc>
        <w:tc>
          <w:tcPr>
            <w:tcW w:w="3150" w:type="dxa"/>
            <w:shd w:val="clear" w:color="auto" w:fill="FFFFFF"/>
            <w:vAlign w:val="center"/>
          </w:tcPr>
          <w:p w14:paraId="7A1B5716" w14:textId="77777777" w:rsidR="00653C83" w:rsidRPr="009740E0" w:rsidRDefault="00653C83" w:rsidP="00653C83">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8</w:t>
            </w:r>
          </w:p>
        </w:tc>
        <w:tc>
          <w:tcPr>
            <w:tcW w:w="5841" w:type="dxa"/>
            <w:shd w:val="clear" w:color="auto" w:fill="FFFFFF"/>
            <w:vAlign w:val="center"/>
          </w:tcPr>
          <w:p w14:paraId="05E8D8BD" w14:textId="77777777" w:rsidR="00653C83" w:rsidRPr="009740E0" w:rsidRDefault="00653C83" w:rsidP="00653C83">
            <w:pPr>
              <w:widowControl w:val="0"/>
              <w:numPr>
                <w:ilvl w:val="0"/>
                <w:numId w:val="10"/>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20A6455A" w14:textId="77777777" w:rsidTr="00653C83">
        <w:trPr>
          <w:trHeight w:val="585"/>
          <w:jc w:val="center"/>
        </w:trPr>
        <w:tc>
          <w:tcPr>
            <w:tcW w:w="1079" w:type="dxa"/>
            <w:shd w:val="clear" w:color="auto" w:fill="FFFFFF"/>
            <w:vAlign w:val="center"/>
          </w:tcPr>
          <w:p w14:paraId="419A283C"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9</w:t>
            </w:r>
          </w:p>
        </w:tc>
        <w:tc>
          <w:tcPr>
            <w:tcW w:w="3150" w:type="dxa"/>
            <w:shd w:val="clear" w:color="auto" w:fill="FFFFFF"/>
            <w:vAlign w:val="center"/>
          </w:tcPr>
          <w:p w14:paraId="52065871" w14:textId="77777777" w:rsidR="00653C83" w:rsidRPr="009740E0" w:rsidRDefault="00653C83" w:rsidP="00653C83">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9</w:t>
            </w:r>
          </w:p>
        </w:tc>
        <w:tc>
          <w:tcPr>
            <w:tcW w:w="5841" w:type="dxa"/>
            <w:shd w:val="clear" w:color="auto" w:fill="FFFFFF"/>
            <w:vAlign w:val="center"/>
          </w:tcPr>
          <w:p w14:paraId="587BCE4D" w14:textId="77777777" w:rsidR="00653C83" w:rsidRPr="009740E0" w:rsidRDefault="00653C83" w:rsidP="00653C83">
            <w:pPr>
              <w:widowControl w:val="0"/>
              <w:numPr>
                <w:ilvl w:val="0"/>
                <w:numId w:val="10"/>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480DC056" w14:textId="77777777" w:rsidTr="00653C83">
        <w:trPr>
          <w:trHeight w:val="585"/>
          <w:jc w:val="center"/>
        </w:trPr>
        <w:tc>
          <w:tcPr>
            <w:tcW w:w="1079" w:type="dxa"/>
            <w:shd w:val="clear" w:color="auto" w:fill="FFFFFF"/>
            <w:vAlign w:val="center"/>
          </w:tcPr>
          <w:p w14:paraId="25BF5E52"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10</w:t>
            </w:r>
          </w:p>
        </w:tc>
        <w:tc>
          <w:tcPr>
            <w:tcW w:w="3150" w:type="dxa"/>
            <w:shd w:val="clear" w:color="auto" w:fill="FFFFFF"/>
            <w:vAlign w:val="center"/>
          </w:tcPr>
          <w:p w14:paraId="39923459" w14:textId="77777777" w:rsidR="00653C83" w:rsidRPr="009740E0" w:rsidRDefault="00653C83" w:rsidP="008B3530">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10</w:t>
            </w:r>
          </w:p>
        </w:tc>
        <w:tc>
          <w:tcPr>
            <w:tcW w:w="5841" w:type="dxa"/>
            <w:shd w:val="clear" w:color="auto" w:fill="FFFFFF"/>
            <w:vAlign w:val="center"/>
          </w:tcPr>
          <w:p w14:paraId="38EF1BE4" w14:textId="77777777" w:rsidR="00653C83" w:rsidRPr="009740E0" w:rsidRDefault="00653C83" w:rsidP="00653C83">
            <w:pPr>
              <w:pStyle w:val="ColorfulList-Accent11"/>
              <w:widowControl w:val="0"/>
              <w:numPr>
                <w:ilvl w:val="0"/>
                <w:numId w:val="11"/>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288EDD1B" w14:textId="77777777" w:rsidTr="00653C83">
        <w:trPr>
          <w:trHeight w:val="585"/>
          <w:jc w:val="center"/>
        </w:trPr>
        <w:tc>
          <w:tcPr>
            <w:tcW w:w="1079" w:type="dxa"/>
            <w:shd w:val="clear" w:color="auto" w:fill="FFFFFF"/>
            <w:vAlign w:val="center"/>
          </w:tcPr>
          <w:p w14:paraId="52987A28"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11</w:t>
            </w:r>
          </w:p>
        </w:tc>
        <w:tc>
          <w:tcPr>
            <w:tcW w:w="3150" w:type="dxa"/>
            <w:shd w:val="clear" w:color="auto" w:fill="FFFFFF"/>
            <w:vAlign w:val="center"/>
          </w:tcPr>
          <w:p w14:paraId="3E934558" w14:textId="77777777" w:rsidR="00653C83" w:rsidRPr="009740E0" w:rsidRDefault="00653C83" w:rsidP="008B3530">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11</w:t>
            </w:r>
          </w:p>
        </w:tc>
        <w:tc>
          <w:tcPr>
            <w:tcW w:w="5841" w:type="dxa"/>
            <w:shd w:val="clear" w:color="auto" w:fill="FFFFFF"/>
            <w:vAlign w:val="center"/>
          </w:tcPr>
          <w:p w14:paraId="32D821A1" w14:textId="77777777" w:rsidR="00653C83" w:rsidRPr="009740E0" w:rsidRDefault="00653C83" w:rsidP="00653C83">
            <w:pPr>
              <w:widowControl w:val="0"/>
              <w:numPr>
                <w:ilvl w:val="0"/>
                <w:numId w:val="17"/>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27289321" w14:textId="77777777" w:rsidTr="00653C83">
        <w:trPr>
          <w:trHeight w:val="585"/>
          <w:jc w:val="center"/>
        </w:trPr>
        <w:tc>
          <w:tcPr>
            <w:tcW w:w="1079" w:type="dxa"/>
            <w:shd w:val="clear" w:color="auto" w:fill="FFFFFF"/>
            <w:vAlign w:val="center"/>
          </w:tcPr>
          <w:p w14:paraId="0BC51074"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12</w:t>
            </w:r>
          </w:p>
        </w:tc>
        <w:tc>
          <w:tcPr>
            <w:tcW w:w="3150" w:type="dxa"/>
            <w:shd w:val="clear" w:color="auto" w:fill="FFFFFF"/>
            <w:vAlign w:val="center"/>
          </w:tcPr>
          <w:p w14:paraId="2214FC19" w14:textId="77777777" w:rsidR="00653C83" w:rsidRPr="009740E0" w:rsidRDefault="00653C83" w:rsidP="008B3530">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12</w:t>
            </w:r>
          </w:p>
        </w:tc>
        <w:tc>
          <w:tcPr>
            <w:tcW w:w="5841" w:type="dxa"/>
            <w:shd w:val="clear" w:color="auto" w:fill="FFFFFF"/>
            <w:vAlign w:val="center"/>
          </w:tcPr>
          <w:p w14:paraId="1A180946" w14:textId="77777777" w:rsidR="00653C83" w:rsidRPr="009740E0" w:rsidRDefault="00653C83" w:rsidP="00653C83">
            <w:pPr>
              <w:widowControl w:val="0"/>
              <w:numPr>
                <w:ilvl w:val="0"/>
                <w:numId w:val="18"/>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69D50303" w14:textId="77777777" w:rsidTr="00653C83">
        <w:trPr>
          <w:trHeight w:val="585"/>
          <w:jc w:val="center"/>
        </w:trPr>
        <w:tc>
          <w:tcPr>
            <w:tcW w:w="1079" w:type="dxa"/>
            <w:shd w:val="clear" w:color="auto" w:fill="FFFFFF"/>
            <w:vAlign w:val="center"/>
          </w:tcPr>
          <w:p w14:paraId="5AA12484"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lastRenderedPageBreak/>
              <w:t>Week 13</w:t>
            </w:r>
          </w:p>
        </w:tc>
        <w:tc>
          <w:tcPr>
            <w:tcW w:w="3150" w:type="dxa"/>
            <w:shd w:val="clear" w:color="auto" w:fill="FFFFFF"/>
            <w:vAlign w:val="center"/>
          </w:tcPr>
          <w:p w14:paraId="7302B963" w14:textId="77777777" w:rsidR="00653C83" w:rsidRPr="009740E0" w:rsidRDefault="00653C83" w:rsidP="008B3530">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13</w:t>
            </w:r>
          </w:p>
        </w:tc>
        <w:tc>
          <w:tcPr>
            <w:tcW w:w="5841" w:type="dxa"/>
            <w:shd w:val="clear" w:color="auto" w:fill="FFFFFF"/>
            <w:vAlign w:val="center"/>
          </w:tcPr>
          <w:p w14:paraId="4A8EF836" w14:textId="77777777" w:rsidR="00653C83" w:rsidRPr="009740E0" w:rsidRDefault="00653C83" w:rsidP="00653C83">
            <w:pPr>
              <w:widowControl w:val="0"/>
              <w:numPr>
                <w:ilvl w:val="0"/>
                <w:numId w:val="6"/>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6526C07C" w14:textId="77777777" w:rsidTr="00653C83">
        <w:trPr>
          <w:trHeight w:val="585"/>
          <w:jc w:val="center"/>
        </w:trPr>
        <w:tc>
          <w:tcPr>
            <w:tcW w:w="1079" w:type="dxa"/>
            <w:shd w:val="clear" w:color="auto" w:fill="FFFFFF"/>
            <w:vAlign w:val="center"/>
          </w:tcPr>
          <w:p w14:paraId="2BE16A4D"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14</w:t>
            </w:r>
          </w:p>
        </w:tc>
        <w:tc>
          <w:tcPr>
            <w:tcW w:w="3150" w:type="dxa"/>
            <w:shd w:val="clear" w:color="auto" w:fill="FFFFFF"/>
            <w:vAlign w:val="center"/>
          </w:tcPr>
          <w:p w14:paraId="01B7C825" w14:textId="77777777" w:rsidR="00653C83" w:rsidRPr="009740E0" w:rsidRDefault="00653C83" w:rsidP="008B3530">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14</w:t>
            </w:r>
          </w:p>
        </w:tc>
        <w:tc>
          <w:tcPr>
            <w:tcW w:w="5841" w:type="dxa"/>
            <w:shd w:val="clear" w:color="auto" w:fill="FFFFFF"/>
            <w:vAlign w:val="center"/>
          </w:tcPr>
          <w:p w14:paraId="0285E174" w14:textId="77777777" w:rsidR="00653C83" w:rsidRPr="009740E0" w:rsidRDefault="00653C83" w:rsidP="00653C83">
            <w:pPr>
              <w:widowControl w:val="0"/>
              <w:numPr>
                <w:ilvl w:val="0"/>
                <w:numId w:val="6"/>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7A1A71C6" w14:textId="77777777" w:rsidTr="00653C83">
        <w:trPr>
          <w:trHeight w:val="585"/>
          <w:jc w:val="center"/>
        </w:trPr>
        <w:tc>
          <w:tcPr>
            <w:tcW w:w="1079" w:type="dxa"/>
            <w:shd w:val="clear" w:color="auto" w:fill="FFFFFF"/>
            <w:vAlign w:val="center"/>
          </w:tcPr>
          <w:p w14:paraId="1AB33F5E"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15</w:t>
            </w:r>
          </w:p>
        </w:tc>
        <w:tc>
          <w:tcPr>
            <w:tcW w:w="3150" w:type="dxa"/>
            <w:shd w:val="clear" w:color="auto" w:fill="FFFFFF"/>
            <w:vAlign w:val="center"/>
          </w:tcPr>
          <w:p w14:paraId="6992C1AD" w14:textId="77777777" w:rsidR="00653C83" w:rsidRPr="009740E0" w:rsidRDefault="00653C83" w:rsidP="008B3530">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Final Exam Week</w:t>
            </w:r>
          </w:p>
        </w:tc>
        <w:tc>
          <w:tcPr>
            <w:tcW w:w="5841" w:type="dxa"/>
            <w:shd w:val="clear" w:color="auto" w:fill="FFFFFF"/>
            <w:vAlign w:val="center"/>
          </w:tcPr>
          <w:p w14:paraId="3E1D0375" w14:textId="77777777" w:rsidR="00653C83" w:rsidRPr="009740E0" w:rsidRDefault="00653C83" w:rsidP="008B3530">
            <w:pPr>
              <w:widowControl w:val="0"/>
              <w:autoSpaceDE w:val="0"/>
              <w:autoSpaceDN w:val="0"/>
              <w:adjustRightInd w:val="0"/>
              <w:ind w:left="360"/>
              <w:rPr>
                <w:rFonts w:ascii="Calibri" w:eastAsia="HelveticaNeueLTStd-Roman" w:hAnsi="Calibri" w:cs="Calibri"/>
                <w:color w:val="FF0000"/>
                <w:sz w:val="22"/>
                <w:szCs w:val="22"/>
              </w:rPr>
            </w:pPr>
          </w:p>
        </w:tc>
      </w:tr>
    </w:tbl>
    <w:p w14:paraId="638BA3B3" w14:textId="77777777" w:rsidR="00653C83" w:rsidRPr="009740E0" w:rsidRDefault="00653C83" w:rsidP="00653C83">
      <w:pPr>
        <w:rPr>
          <w:rFonts w:ascii="Calibri" w:hAnsi="Calibri" w:cs="Calibri"/>
          <w:b/>
          <w:sz w:val="22"/>
          <w:szCs w:val="22"/>
        </w:rPr>
      </w:pPr>
    </w:p>
    <w:p w14:paraId="7F140415" w14:textId="77777777" w:rsidR="00B4237B" w:rsidRPr="009740E0" w:rsidRDefault="00B4237B" w:rsidP="00653C83">
      <w:pPr>
        <w:autoSpaceDE w:val="0"/>
        <w:autoSpaceDN w:val="0"/>
        <w:adjustRightInd w:val="0"/>
        <w:rPr>
          <w:rFonts w:ascii="Calibri" w:eastAsia="HelveticaNeueLTStd-Roman" w:hAnsi="Calibri" w:cs="Calibri"/>
          <w:sz w:val="22"/>
          <w:szCs w:val="22"/>
        </w:rPr>
      </w:pPr>
      <w:r w:rsidRPr="009740E0">
        <w:rPr>
          <w:rFonts w:ascii="Calibri" w:hAnsi="Calibri" w:cs="Calibri"/>
          <w:b/>
          <w:sz w:val="22"/>
          <w:szCs w:val="22"/>
        </w:rPr>
        <w:t xml:space="preserve">Cancelation of Classes: </w:t>
      </w:r>
    </w:p>
    <w:p w14:paraId="3DED95B6" w14:textId="0935F550" w:rsidR="00B4237B" w:rsidRPr="009740E0" w:rsidRDefault="00B4237B" w:rsidP="00B4237B">
      <w:pPr>
        <w:rPr>
          <w:rFonts w:ascii="Calibri" w:hAnsi="Calibri" w:cs="Calibri"/>
          <w:sz w:val="22"/>
          <w:szCs w:val="22"/>
        </w:rPr>
      </w:pPr>
      <w:r w:rsidRPr="009740E0">
        <w:rPr>
          <w:rFonts w:ascii="Calibri" w:hAnsi="Calibri" w:cs="Calibri"/>
          <w:sz w:val="22"/>
          <w:szCs w:val="22"/>
        </w:rPr>
        <w:t>Weather and other campus-wide cancellations will be listed on the</w:t>
      </w:r>
      <w:r w:rsidR="003C28DE">
        <w:rPr>
          <w:rFonts w:ascii="Calibri" w:hAnsi="Calibri" w:cs="Calibri"/>
          <w:sz w:val="22"/>
          <w:szCs w:val="22"/>
        </w:rPr>
        <w:t xml:space="preserve"> FSC </w:t>
      </w:r>
      <w:r w:rsidRPr="009740E0">
        <w:rPr>
          <w:rFonts w:ascii="Calibri" w:hAnsi="Calibri" w:cs="Calibri"/>
          <w:sz w:val="22"/>
          <w:szCs w:val="22"/>
        </w:rPr>
        <w:t xml:space="preserve">home page, </w:t>
      </w:r>
      <w:r w:rsidR="003C28DE">
        <w:rPr>
          <w:rFonts w:ascii="Calibri" w:hAnsi="Calibri" w:cs="Calibri"/>
          <w:sz w:val="22"/>
          <w:szCs w:val="22"/>
        </w:rPr>
        <w:t xml:space="preserve">and posted on social media. </w:t>
      </w:r>
      <w:r w:rsidRPr="009740E0">
        <w:rPr>
          <w:rFonts w:ascii="Calibri" w:hAnsi="Calibri" w:cs="Calibri"/>
          <w:sz w:val="22"/>
          <w:szCs w:val="22"/>
        </w:rPr>
        <w:t xml:space="preserve"> </w:t>
      </w:r>
      <w:r w:rsidR="003C28DE">
        <w:rPr>
          <w:rFonts w:ascii="Calibri" w:hAnsi="Calibri" w:cs="Calibri"/>
          <w:sz w:val="22"/>
          <w:szCs w:val="22"/>
        </w:rPr>
        <w:t>Y</w:t>
      </w:r>
      <w:r w:rsidRPr="009740E0">
        <w:rPr>
          <w:rFonts w:ascii="Calibri" w:hAnsi="Calibri" w:cs="Calibri"/>
          <w:sz w:val="22"/>
          <w:szCs w:val="22"/>
        </w:rPr>
        <w:t xml:space="preserve">ou can also sign up for RAVE and SUNY Alert. Go to </w:t>
      </w:r>
      <w:hyperlink r:id="rId9" w:history="1">
        <w:r w:rsidRPr="009740E0">
          <w:rPr>
            <w:rStyle w:val="Hyperlink"/>
            <w:rFonts w:ascii="Calibri" w:hAnsi="Calibri" w:cs="Calibri"/>
            <w:sz w:val="22"/>
            <w:szCs w:val="22"/>
          </w:rPr>
          <w:t>www.getrave.com</w:t>
        </w:r>
      </w:hyperlink>
      <w:r w:rsidRPr="009740E0">
        <w:rPr>
          <w:rFonts w:ascii="Calibri" w:hAnsi="Calibri" w:cs="Calibri"/>
          <w:sz w:val="22"/>
          <w:szCs w:val="22"/>
        </w:rPr>
        <w:t xml:space="preserve"> and use your Farmingdale user ID and password to enter the site.  For SUNY-Alert, please visit the University Police web page at </w:t>
      </w:r>
      <w:hyperlink r:id="rId10" w:history="1">
        <w:r w:rsidRPr="009740E0">
          <w:rPr>
            <w:rStyle w:val="Hyperlink"/>
            <w:rFonts w:ascii="Calibri" w:hAnsi="Calibri" w:cs="Calibri"/>
            <w:sz w:val="22"/>
            <w:szCs w:val="22"/>
          </w:rPr>
          <w:t>www.farmingdale.edu/university-police/</w:t>
        </w:r>
      </w:hyperlink>
      <w:r w:rsidRPr="009740E0">
        <w:rPr>
          <w:rFonts w:ascii="Calibri" w:hAnsi="Calibri" w:cs="Calibri"/>
          <w:sz w:val="22"/>
          <w:szCs w:val="22"/>
        </w:rPr>
        <w:t>.</w:t>
      </w:r>
    </w:p>
    <w:p w14:paraId="5E95392A" w14:textId="77777777" w:rsidR="00B4237B" w:rsidRPr="009740E0" w:rsidRDefault="00B4237B" w:rsidP="00B4237B">
      <w:pPr>
        <w:rPr>
          <w:rFonts w:ascii="Calibri" w:hAnsi="Calibri" w:cs="Calibri"/>
          <w:sz w:val="22"/>
          <w:szCs w:val="22"/>
        </w:rPr>
      </w:pPr>
    </w:p>
    <w:p w14:paraId="1DBED621" w14:textId="6841C6A7" w:rsidR="00B4237B" w:rsidRPr="009740E0" w:rsidRDefault="00B4237B" w:rsidP="00B4237B">
      <w:pPr>
        <w:rPr>
          <w:rFonts w:ascii="Calibri" w:hAnsi="Calibri" w:cs="Calibri"/>
          <w:color w:val="FF0000"/>
          <w:sz w:val="22"/>
          <w:szCs w:val="22"/>
        </w:rPr>
      </w:pPr>
      <w:r w:rsidRPr="009740E0">
        <w:rPr>
          <w:rFonts w:ascii="Calibri" w:hAnsi="Calibri" w:cs="Calibri"/>
          <w:color w:val="FF0000"/>
          <w:sz w:val="22"/>
          <w:szCs w:val="22"/>
        </w:rPr>
        <w:t xml:space="preserve">Put information here on how students will be notified in the event of </w:t>
      </w:r>
      <w:r w:rsidR="003C28DE">
        <w:rPr>
          <w:rFonts w:ascii="Calibri" w:hAnsi="Calibri" w:cs="Calibri"/>
          <w:color w:val="FF0000"/>
          <w:sz w:val="22"/>
          <w:szCs w:val="22"/>
        </w:rPr>
        <w:t xml:space="preserve">class </w:t>
      </w:r>
      <w:r w:rsidRPr="009740E0">
        <w:rPr>
          <w:rFonts w:ascii="Calibri" w:hAnsi="Calibri" w:cs="Calibri"/>
          <w:color w:val="FF0000"/>
          <w:sz w:val="22"/>
          <w:szCs w:val="22"/>
        </w:rPr>
        <w:t>cancel</w:t>
      </w:r>
      <w:r w:rsidR="0053636A" w:rsidRPr="009740E0">
        <w:rPr>
          <w:rFonts w:ascii="Calibri" w:hAnsi="Calibri" w:cs="Calibri"/>
          <w:color w:val="FF0000"/>
          <w:sz w:val="22"/>
          <w:szCs w:val="22"/>
        </w:rPr>
        <w:t>l</w:t>
      </w:r>
      <w:r w:rsidRPr="009740E0">
        <w:rPr>
          <w:rFonts w:ascii="Calibri" w:hAnsi="Calibri" w:cs="Calibri"/>
          <w:color w:val="FF0000"/>
          <w:sz w:val="22"/>
          <w:szCs w:val="22"/>
        </w:rPr>
        <w:t>ation</w:t>
      </w:r>
      <w:r w:rsidR="003C28DE">
        <w:rPr>
          <w:rFonts w:ascii="Calibri" w:hAnsi="Calibri" w:cs="Calibri"/>
          <w:color w:val="FF0000"/>
          <w:sz w:val="22"/>
          <w:szCs w:val="22"/>
        </w:rPr>
        <w:t>, o</w:t>
      </w:r>
      <w:r w:rsidRPr="009740E0">
        <w:rPr>
          <w:rFonts w:ascii="Calibri" w:hAnsi="Calibri" w:cs="Calibri"/>
          <w:color w:val="FF0000"/>
          <w:sz w:val="22"/>
          <w:szCs w:val="22"/>
        </w:rPr>
        <w:t>ther than weather related instances. Notifying students is the instructor’s responsibility.</w:t>
      </w:r>
    </w:p>
    <w:p w14:paraId="3D29699C" w14:textId="77777777" w:rsidR="00B4237B" w:rsidRPr="009740E0" w:rsidRDefault="00B4237B" w:rsidP="00B4237B">
      <w:pPr>
        <w:rPr>
          <w:rFonts w:ascii="Calibri" w:hAnsi="Calibri" w:cs="Calibri"/>
          <w:sz w:val="22"/>
          <w:szCs w:val="22"/>
        </w:rPr>
      </w:pPr>
    </w:p>
    <w:p w14:paraId="78C5534B" w14:textId="77777777" w:rsidR="00B4237B" w:rsidRPr="009740E0" w:rsidRDefault="00B4237B" w:rsidP="00B4237B">
      <w:pPr>
        <w:rPr>
          <w:rFonts w:ascii="Calibri" w:hAnsi="Calibri" w:cs="Calibri"/>
          <w:b/>
          <w:sz w:val="22"/>
          <w:szCs w:val="22"/>
        </w:rPr>
      </w:pPr>
      <w:r w:rsidRPr="009740E0">
        <w:rPr>
          <w:rFonts w:ascii="Calibri" w:hAnsi="Calibri" w:cs="Calibri"/>
          <w:b/>
          <w:sz w:val="22"/>
          <w:szCs w:val="22"/>
        </w:rPr>
        <w:t xml:space="preserve">Electronic Devices Policy: </w:t>
      </w:r>
    </w:p>
    <w:p w14:paraId="45196B58" w14:textId="77777777" w:rsidR="00B4237B" w:rsidRPr="009740E0" w:rsidRDefault="00B4237B" w:rsidP="00B4237B">
      <w:pPr>
        <w:rPr>
          <w:rFonts w:ascii="Calibri" w:hAnsi="Calibri" w:cs="Calibri"/>
          <w:color w:val="FF0000"/>
          <w:sz w:val="22"/>
          <w:szCs w:val="22"/>
        </w:rPr>
      </w:pPr>
      <w:r w:rsidRPr="009740E0">
        <w:rPr>
          <w:rFonts w:ascii="Calibri" w:hAnsi="Calibri" w:cs="Calibri"/>
          <w:color w:val="FF0000"/>
          <w:sz w:val="22"/>
          <w:szCs w:val="22"/>
        </w:rPr>
        <w:t>State your policy on electronic devices here.</w:t>
      </w:r>
    </w:p>
    <w:p w14:paraId="7B37D59F" w14:textId="77777777" w:rsidR="008D1A02" w:rsidRPr="009740E0" w:rsidRDefault="008D1A02" w:rsidP="00B4237B">
      <w:pPr>
        <w:rPr>
          <w:rFonts w:ascii="Calibri" w:hAnsi="Calibri" w:cs="Calibri"/>
          <w:color w:val="FF0000"/>
          <w:sz w:val="22"/>
          <w:szCs w:val="22"/>
        </w:rPr>
      </w:pPr>
    </w:p>
    <w:p w14:paraId="280B3FFB" w14:textId="77777777" w:rsidR="008D1A02" w:rsidRPr="009740E0" w:rsidRDefault="008D1A02" w:rsidP="008D1A02">
      <w:pPr>
        <w:rPr>
          <w:rFonts w:ascii="Calibri" w:hAnsi="Calibri" w:cs="Calibri"/>
          <w:b/>
          <w:sz w:val="22"/>
          <w:szCs w:val="22"/>
        </w:rPr>
      </w:pPr>
      <w:r w:rsidRPr="009740E0">
        <w:rPr>
          <w:rFonts w:ascii="Calibri" w:hAnsi="Calibri" w:cs="Calibri"/>
          <w:b/>
          <w:sz w:val="22"/>
          <w:szCs w:val="22"/>
        </w:rPr>
        <w:t>Classroom Recording:</w:t>
      </w:r>
    </w:p>
    <w:p w14:paraId="52A24664" w14:textId="6DF6820C" w:rsidR="008D1A02" w:rsidRPr="009740E0" w:rsidRDefault="008D1A02" w:rsidP="008D1A02">
      <w:pPr>
        <w:rPr>
          <w:rFonts w:ascii="Calibri" w:hAnsi="Calibri" w:cs="Calibri"/>
          <w:sz w:val="22"/>
          <w:szCs w:val="22"/>
        </w:rPr>
      </w:pPr>
      <w:r w:rsidRPr="009740E0">
        <w:rPr>
          <w:rFonts w:ascii="Calibri" w:hAnsi="Calibri" w:cs="Calibri"/>
          <w:sz w:val="22"/>
          <w:szCs w:val="22"/>
        </w:rPr>
        <w:t xml:space="preserve">The recording of classroom instruction is for the sole purpose of supporting the course learning objectives and can only be accessible to FSC faculty, staff, and students. Capturing, copying, and or sharing of recordings is strictly prohibited unless approved by the instructor.  Recordings may not be shared on any other learning platform, or internet site, including social media sites.  Students not adhering to campus policies would be in violation of the </w:t>
      </w:r>
      <w:r w:rsidR="006B3D5D">
        <w:rPr>
          <w:rFonts w:ascii="Calibri" w:hAnsi="Calibri" w:cs="Calibri"/>
          <w:sz w:val="22"/>
          <w:szCs w:val="22"/>
        </w:rPr>
        <w:t>S</w:t>
      </w:r>
      <w:r w:rsidRPr="009740E0">
        <w:rPr>
          <w:rFonts w:ascii="Calibri" w:hAnsi="Calibri" w:cs="Calibri"/>
          <w:sz w:val="22"/>
          <w:szCs w:val="22"/>
        </w:rPr>
        <w:t xml:space="preserve">tudent </w:t>
      </w:r>
      <w:r w:rsidR="006B3D5D">
        <w:rPr>
          <w:rFonts w:ascii="Calibri" w:hAnsi="Calibri" w:cs="Calibri"/>
          <w:sz w:val="22"/>
          <w:szCs w:val="22"/>
        </w:rPr>
        <w:t>C</w:t>
      </w:r>
      <w:r w:rsidRPr="009740E0">
        <w:rPr>
          <w:rFonts w:ascii="Calibri" w:hAnsi="Calibri" w:cs="Calibri"/>
          <w:sz w:val="22"/>
          <w:szCs w:val="22"/>
        </w:rPr>
        <w:t xml:space="preserve">ode of </w:t>
      </w:r>
      <w:r w:rsidR="006B3D5D">
        <w:rPr>
          <w:rFonts w:ascii="Calibri" w:hAnsi="Calibri" w:cs="Calibri"/>
          <w:sz w:val="22"/>
          <w:szCs w:val="22"/>
        </w:rPr>
        <w:t>C</w:t>
      </w:r>
      <w:r w:rsidRPr="009740E0">
        <w:rPr>
          <w:rFonts w:ascii="Calibri" w:hAnsi="Calibri" w:cs="Calibri"/>
          <w:sz w:val="22"/>
          <w:szCs w:val="22"/>
        </w:rPr>
        <w:t>onduct.</w:t>
      </w:r>
    </w:p>
    <w:p w14:paraId="36734BBC" w14:textId="77777777" w:rsidR="00B4237B" w:rsidRPr="009740E0" w:rsidRDefault="00B4237B" w:rsidP="00B4237B">
      <w:pPr>
        <w:rPr>
          <w:rFonts w:ascii="Calibri" w:hAnsi="Calibri" w:cs="Calibri"/>
          <w:sz w:val="22"/>
          <w:szCs w:val="22"/>
        </w:rPr>
      </w:pPr>
    </w:p>
    <w:p w14:paraId="002D4A3C" w14:textId="77777777" w:rsidR="00B4237B" w:rsidRPr="009740E0" w:rsidRDefault="00B4237B" w:rsidP="00B4237B">
      <w:pPr>
        <w:rPr>
          <w:rFonts w:ascii="Calibri" w:hAnsi="Calibri" w:cs="Calibri"/>
          <w:b/>
          <w:sz w:val="22"/>
          <w:szCs w:val="22"/>
        </w:rPr>
      </w:pPr>
      <w:r w:rsidRPr="009740E0">
        <w:rPr>
          <w:rFonts w:ascii="Calibri" w:hAnsi="Calibri" w:cs="Calibri"/>
          <w:b/>
          <w:sz w:val="22"/>
          <w:szCs w:val="22"/>
        </w:rPr>
        <w:t xml:space="preserve">Attendance Policy: </w:t>
      </w:r>
    </w:p>
    <w:p w14:paraId="64859897" w14:textId="77777777" w:rsidR="00B4237B" w:rsidRPr="009740E0" w:rsidRDefault="00B4237B" w:rsidP="00B4237B">
      <w:pPr>
        <w:rPr>
          <w:rFonts w:ascii="Calibri" w:hAnsi="Calibri" w:cs="Calibri"/>
          <w:color w:val="FF0000"/>
          <w:sz w:val="22"/>
          <w:szCs w:val="22"/>
        </w:rPr>
      </w:pPr>
      <w:r w:rsidRPr="009740E0">
        <w:rPr>
          <w:rFonts w:ascii="Calibri" w:hAnsi="Calibri" w:cs="Calibri"/>
          <w:color w:val="FF0000"/>
          <w:sz w:val="22"/>
          <w:szCs w:val="22"/>
        </w:rPr>
        <w:t>Put your attendance policy here.</w:t>
      </w:r>
    </w:p>
    <w:p w14:paraId="743BCCEB" w14:textId="77777777" w:rsidR="00B4237B" w:rsidRPr="009740E0" w:rsidRDefault="00B4237B" w:rsidP="00B4237B">
      <w:pPr>
        <w:rPr>
          <w:rFonts w:ascii="Calibri" w:hAnsi="Calibri" w:cs="Calibri"/>
          <w:color w:val="FF0000"/>
          <w:sz w:val="22"/>
          <w:szCs w:val="22"/>
        </w:rPr>
      </w:pPr>
      <w:r w:rsidRPr="009740E0">
        <w:rPr>
          <w:rFonts w:ascii="Calibri" w:hAnsi="Calibri" w:cs="Calibri"/>
          <w:color w:val="FF0000"/>
          <w:sz w:val="22"/>
          <w:szCs w:val="22"/>
        </w:rPr>
        <w:t>Attendance policies that deduct points or letter grades for attendance issues are not supported. However, class participation grades, or assignments that must be completed during class time (such as laboratory experiments)</w:t>
      </w:r>
      <w:r w:rsidR="0053636A" w:rsidRPr="009740E0">
        <w:rPr>
          <w:rFonts w:ascii="Calibri" w:hAnsi="Calibri" w:cs="Calibri"/>
          <w:color w:val="FF0000"/>
          <w:sz w:val="22"/>
          <w:szCs w:val="22"/>
        </w:rPr>
        <w:t>,</w:t>
      </w:r>
      <w:r w:rsidRPr="009740E0">
        <w:rPr>
          <w:rFonts w:ascii="Calibri" w:hAnsi="Calibri" w:cs="Calibri"/>
          <w:color w:val="FF0000"/>
          <w:sz w:val="22"/>
          <w:szCs w:val="22"/>
        </w:rPr>
        <w:t xml:space="preserve"> are allowed. Assignments such as these should be able to be made up in extenuating circumstances such as serious illness.   </w:t>
      </w:r>
    </w:p>
    <w:p w14:paraId="35314976" w14:textId="77777777" w:rsidR="00B4237B" w:rsidRPr="009740E0" w:rsidRDefault="00B4237B" w:rsidP="00B4237B">
      <w:pPr>
        <w:rPr>
          <w:rFonts w:ascii="Calibri" w:hAnsi="Calibri" w:cs="Calibri"/>
          <w:color w:val="FF0000"/>
          <w:sz w:val="22"/>
          <w:szCs w:val="22"/>
        </w:rPr>
      </w:pPr>
    </w:p>
    <w:p w14:paraId="3EDBF189" w14:textId="77777777" w:rsidR="00B4237B" w:rsidRPr="009740E0" w:rsidRDefault="00B4237B" w:rsidP="00B4237B">
      <w:pPr>
        <w:rPr>
          <w:rFonts w:ascii="Calibri" w:hAnsi="Calibri" w:cs="Calibri"/>
          <w:b/>
          <w:sz w:val="22"/>
          <w:szCs w:val="22"/>
        </w:rPr>
      </w:pPr>
      <w:r w:rsidRPr="009740E0">
        <w:rPr>
          <w:rFonts w:ascii="Calibri" w:hAnsi="Calibri" w:cs="Calibri"/>
          <w:b/>
          <w:sz w:val="22"/>
          <w:szCs w:val="22"/>
        </w:rPr>
        <w:t>Religious Absences:</w:t>
      </w:r>
    </w:p>
    <w:p w14:paraId="16CDDB0E" w14:textId="3EB5EC5A" w:rsidR="00B4237B" w:rsidRPr="009740E0" w:rsidRDefault="00B4237B" w:rsidP="00B4237B">
      <w:pPr>
        <w:rPr>
          <w:rFonts w:ascii="Calibri" w:hAnsi="Calibri" w:cs="Calibri"/>
          <w:sz w:val="22"/>
          <w:szCs w:val="22"/>
        </w:rPr>
      </w:pPr>
      <w:r w:rsidRPr="009740E0">
        <w:rPr>
          <w:rFonts w:ascii="Calibri" w:hAnsi="Calibri" w:cs="Calibri"/>
          <w:sz w:val="22"/>
          <w:szCs w:val="22"/>
        </w:rPr>
        <w:t>If you are unable to attend class on certain days due to religious beliefs, please consult with your instructor well in advance of the absence so that appropriate accommodation</w:t>
      </w:r>
      <w:r w:rsidR="00AB61C2">
        <w:rPr>
          <w:rFonts w:ascii="Calibri" w:hAnsi="Calibri" w:cs="Calibri"/>
          <w:sz w:val="22"/>
          <w:szCs w:val="22"/>
        </w:rPr>
        <w:t>s</w:t>
      </w:r>
      <w:r w:rsidRPr="009740E0">
        <w:rPr>
          <w:rFonts w:ascii="Calibri" w:hAnsi="Calibri" w:cs="Calibri"/>
          <w:sz w:val="22"/>
          <w:szCs w:val="22"/>
        </w:rPr>
        <w:t xml:space="preserve"> can be made.</w:t>
      </w:r>
      <w:r w:rsidR="00E92B6F" w:rsidRPr="009740E0">
        <w:rPr>
          <w:rFonts w:ascii="Calibri" w:hAnsi="Calibri" w:cs="Calibri"/>
          <w:sz w:val="22"/>
          <w:szCs w:val="22"/>
        </w:rPr>
        <w:t xml:space="preserve"> </w:t>
      </w:r>
      <w:r w:rsidR="00AB61C2">
        <w:rPr>
          <w:rFonts w:ascii="Calibri" w:hAnsi="Calibri" w:cs="Calibri"/>
          <w:sz w:val="22"/>
          <w:szCs w:val="22"/>
        </w:rPr>
        <w:t>A r</w:t>
      </w:r>
      <w:r w:rsidR="00E92B6F" w:rsidRPr="009740E0">
        <w:rPr>
          <w:rFonts w:ascii="Calibri" w:hAnsi="Calibri" w:cs="Calibri"/>
          <w:sz w:val="22"/>
          <w:szCs w:val="22"/>
        </w:rPr>
        <w:t>easonable accommodation in course work may be unavailable</w:t>
      </w:r>
      <w:r w:rsidR="00AB61C2">
        <w:rPr>
          <w:rFonts w:ascii="Calibri" w:hAnsi="Calibri" w:cs="Calibri"/>
          <w:sz w:val="22"/>
          <w:szCs w:val="22"/>
        </w:rPr>
        <w:t>,</w:t>
      </w:r>
      <w:r w:rsidR="00E92B6F" w:rsidRPr="009740E0">
        <w:rPr>
          <w:rFonts w:ascii="Calibri" w:hAnsi="Calibri" w:cs="Calibri"/>
          <w:sz w:val="22"/>
          <w:szCs w:val="22"/>
        </w:rPr>
        <w:t xml:space="preserve"> if a request results in a significant number of absences or substantially impacts class participation.  Please note a significant number of absences is viewed as greater than 5% of class time.</w:t>
      </w:r>
    </w:p>
    <w:p w14:paraId="72596A18" w14:textId="77777777" w:rsidR="008D1A02" w:rsidRPr="009740E0" w:rsidRDefault="008D1A02" w:rsidP="00B4237B">
      <w:pPr>
        <w:rPr>
          <w:rFonts w:ascii="Calibri" w:hAnsi="Calibri" w:cs="Calibri"/>
          <w:sz w:val="22"/>
          <w:szCs w:val="22"/>
        </w:rPr>
      </w:pPr>
    </w:p>
    <w:p w14:paraId="6B481BE5" w14:textId="77777777" w:rsidR="00B4237B" w:rsidRPr="009740E0" w:rsidRDefault="00B4237B" w:rsidP="00B4237B">
      <w:pPr>
        <w:rPr>
          <w:rFonts w:ascii="Calibri" w:hAnsi="Calibri" w:cs="Calibri"/>
          <w:b/>
          <w:sz w:val="22"/>
          <w:szCs w:val="22"/>
        </w:rPr>
      </w:pPr>
      <w:r w:rsidRPr="009740E0">
        <w:rPr>
          <w:rFonts w:ascii="Calibri" w:hAnsi="Calibri" w:cs="Calibri"/>
          <w:b/>
          <w:sz w:val="22"/>
          <w:szCs w:val="22"/>
        </w:rPr>
        <w:t xml:space="preserve">Use of Email: </w:t>
      </w:r>
    </w:p>
    <w:p w14:paraId="4862FFBA" w14:textId="77777777" w:rsidR="00B4237B" w:rsidRPr="009740E0" w:rsidRDefault="00B4237B" w:rsidP="00B4237B">
      <w:pPr>
        <w:rPr>
          <w:rFonts w:ascii="Calibri" w:hAnsi="Calibri" w:cs="Calibri"/>
          <w:sz w:val="22"/>
          <w:szCs w:val="22"/>
        </w:rPr>
      </w:pPr>
      <w:r w:rsidRPr="009740E0">
        <w:rPr>
          <w:rFonts w:ascii="Calibri" w:hAnsi="Calibri" w:cs="Calibri"/>
          <w:sz w:val="22"/>
          <w:szCs w:val="22"/>
        </w:rPr>
        <w:t>It is College policy that instructors and students use the Farmingdale email system or the B</w:t>
      </w:r>
      <w:r w:rsidR="00552ABA" w:rsidRPr="009740E0">
        <w:rPr>
          <w:rFonts w:ascii="Calibri" w:hAnsi="Calibri" w:cs="Calibri"/>
          <w:sz w:val="22"/>
          <w:szCs w:val="22"/>
        </w:rPr>
        <w:t>rightspace</w:t>
      </w:r>
      <w:r w:rsidRPr="009740E0">
        <w:rPr>
          <w:rFonts w:ascii="Calibri" w:hAnsi="Calibri" w:cs="Calibri"/>
          <w:sz w:val="22"/>
          <w:szCs w:val="22"/>
        </w:rPr>
        <w:t xml:space="preserve"> email system to contact one another.</w:t>
      </w:r>
    </w:p>
    <w:p w14:paraId="18F94CD4" w14:textId="77777777" w:rsidR="00B4237B" w:rsidRPr="009740E0" w:rsidRDefault="00B4237B" w:rsidP="00B4237B">
      <w:pPr>
        <w:pStyle w:val="NormalWeb"/>
        <w:spacing w:before="0" w:beforeAutospacing="0" w:after="0"/>
        <w:rPr>
          <w:rFonts w:ascii="Calibri" w:hAnsi="Calibri" w:cs="Calibri"/>
          <w:b/>
          <w:sz w:val="22"/>
          <w:szCs w:val="22"/>
        </w:rPr>
      </w:pPr>
    </w:p>
    <w:p w14:paraId="2F0514B8" w14:textId="251ADE0E" w:rsidR="00161B94" w:rsidRPr="009740E0" w:rsidRDefault="00B4237B" w:rsidP="00B4237B">
      <w:pPr>
        <w:pStyle w:val="NormalWeb"/>
        <w:spacing w:before="0" w:beforeAutospacing="0" w:after="0"/>
        <w:rPr>
          <w:rFonts w:ascii="Calibri" w:hAnsi="Calibri" w:cs="Calibri"/>
          <w:color w:val="000000"/>
          <w:sz w:val="22"/>
          <w:szCs w:val="22"/>
        </w:rPr>
      </w:pPr>
      <w:r w:rsidRPr="009740E0">
        <w:rPr>
          <w:rFonts w:ascii="Calibri" w:hAnsi="Calibri" w:cs="Calibri"/>
          <w:b/>
          <w:sz w:val="22"/>
          <w:szCs w:val="22"/>
        </w:rPr>
        <w:lastRenderedPageBreak/>
        <w:t xml:space="preserve">Copyright Statement: </w:t>
      </w:r>
      <w:r w:rsidRPr="009740E0">
        <w:rPr>
          <w:rFonts w:ascii="Calibri" w:hAnsi="Calibri" w:cs="Calibri"/>
          <w:b/>
          <w:sz w:val="22"/>
          <w:szCs w:val="22"/>
        </w:rPr>
        <w:br/>
      </w:r>
      <w:r w:rsidRPr="009740E0">
        <w:rPr>
          <w:rFonts w:ascii="Calibri" w:hAnsi="Calibri" w:cs="Calibri"/>
          <w:color w:val="000000"/>
          <w:sz w:val="22"/>
          <w:szCs w:val="22"/>
        </w:rPr>
        <w:t xml:space="preserve">Course material accessed from </w:t>
      </w:r>
      <w:r w:rsidR="00552ABA" w:rsidRPr="009740E0">
        <w:rPr>
          <w:rFonts w:ascii="Calibri" w:hAnsi="Calibri" w:cs="Calibri"/>
          <w:sz w:val="22"/>
          <w:szCs w:val="22"/>
        </w:rPr>
        <w:t>Brightspace</w:t>
      </w:r>
      <w:r w:rsidRPr="009740E0">
        <w:rPr>
          <w:rFonts w:ascii="Calibri" w:hAnsi="Calibri" w:cs="Calibri"/>
          <w:color w:val="000000"/>
          <w:sz w:val="22"/>
          <w:szCs w:val="22"/>
        </w:rPr>
        <w:t xml:space="preserve"> or the Farmingdale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w:t>
      </w:r>
      <w:r w:rsidR="0016012A" w:rsidRPr="009740E0">
        <w:rPr>
          <w:rFonts w:ascii="Calibri" w:hAnsi="Calibri" w:cs="Calibri"/>
          <w:color w:val="000000"/>
          <w:sz w:val="22"/>
          <w:szCs w:val="22"/>
        </w:rPr>
        <w:t>,</w:t>
      </w:r>
      <w:r w:rsidRPr="009740E0">
        <w:rPr>
          <w:rFonts w:ascii="Calibri" w:hAnsi="Calibri" w:cs="Calibri"/>
          <w:color w:val="000000"/>
          <w:sz w:val="22"/>
          <w:szCs w:val="22"/>
        </w:rPr>
        <w:t xml:space="preserve"> is a violation of the </w:t>
      </w:r>
      <w:r w:rsidR="004D6B2F">
        <w:rPr>
          <w:rFonts w:ascii="Calibri" w:hAnsi="Calibri" w:cs="Calibri"/>
          <w:color w:val="000000"/>
          <w:sz w:val="22"/>
          <w:szCs w:val="22"/>
        </w:rPr>
        <w:t>f</w:t>
      </w:r>
      <w:r w:rsidRPr="009740E0">
        <w:rPr>
          <w:rFonts w:ascii="Calibri" w:hAnsi="Calibri" w:cs="Calibri"/>
          <w:color w:val="000000"/>
          <w:sz w:val="22"/>
          <w:szCs w:val="22"/>
        </w:rPr>
        <w:t>ederal copyright law, as well as a violation of SUNY copyright policy.</w:t>
      </w:r>
    </w:p>
    <w:p w14:paraId="70F8970E" w14:textId="77777777" w:rsidR="00161B94" w:rsidRPr="009740E0" w:rsidRDefault="00161B94" w:rsidP="00B4237B">
      <w:pPr>
        <w:pStyle w:val="NormalWeb"/>
        <w:spacing w:before="0" w:beforeAutospacing="0" w:after="0"/>
        <w:rPr>
          <w:rFonts w:ascii="Calibri" w:hAnsi="Calibri" w:cs="Calibri"/>
          <w:color w:val="000000"/>
          <w:sz w:val="22"/>
          <w:szCs w:val="22"/>
        </w:rPr>
      </w:pPr>
    </w:p>
    <w:p w14:paraId="2A96579C" w14:textId="77777777" w:rsidR="00B4237B" w:rsidRPr="009740E0" w:rsidRDefault="00B4237B" w:rsidP="00B4237B">
      <w:pPr>
        <w:pStyle w:val="Default"/>
        <w:rPr>
          <w:rFonts w:ascii="Calibri" w:hAnsi="Calibri" w:cs="Calibri"/>
          <w:color w:val="323232"/>
          <w:sz w:val="22"/>
          <w:szCs w:val="22"/>
        </w:rPr>
      </w:pPr>
      <w:r w:rsidRPr="009740E0">
        <w:rPr>
          <w:rFonts w:ascii="Calibri" w:hAnsi="Calibri" w:cs="Calibri"/>
          <w:b/>
          <w:bCs/>
          <w:color w:val="323232"/>
          <w:sz w:val="22"/>
          <w:szCs w:val="22"/>
        </w:rPr>
        <w:t xml:space="preserve">Academic Integrity Policy </w:t>
      </w:r>
    </w:p>
    <w:p w14:paraId="64ABD762" w14:textId="77777777" w:rsidR="00AB1DD7" w:rsidRPr="009740E0" w:rsidRDefault="00B4237B" w:rsidP="00B4237B">
      <w:pPr>
        <w:pStyle w:val="Default"/>
        <w:rPr>
          <w:rFonts w:ascii="Calibri" w:hAnsi="Calibri" w:cs="Calibri"/>
          <w:color w:val="323232"/>
          <w:sz w:val="22"/>
          <w:szCs w:val="22"/>
        </w:rPr>
      </w:pPr>
      <w:r w:rsidRPr="009740E0">
        <w:rPr>
          <w:rFonts w:ascii="Calibri" w:hAnsi="Calibri" w:cs="Calibri"/>
          <w:color w:val="323232"/>
          <w:sz w:val="22"/>
          <w:szCs w:val="22"/>
        </w:rPr>
        <w:t>Because intellectual honesty is a cornerstone of all academic and scholarly work, each member of the Farmingdale State College campus community is expected to maintain academic integrity. Farmingdale State College has developed r</w:t>
      </w:r>
      <w:r w:rsidRPr="009740E0">
        <w:rPr>
          <w:rFonts w:ascii="Calibri" w:hAnsi="Calibri" w:cs="Calibri"/>
          <w:sz w:val="22"/>
          <w:szCs w:val="22"/>
        </w:rPr>
        <w:t xml:space="preserve">egulations concerning academic dishonesty and integrity to protect all students and to maintain an ethical academic environment. </w:t>
      </w:r>
      <w:r w:rsidRPr="009740E0">
        <w:rPr>
          <w:rFonts w:ascii="Calibri" w:hAnsi="Calibri" w:cs="Calibri"/>
          <w:color w:val="323232"/>
          <w:sz w:val="22"/>
          <w:szCs w:val="22"/>
        </w:rPr>
        <w:t>For more information, click the</w:t>
      </w:r>
      <w:r w:rsidR="00AB1DD7" w:rsidRPr="009740E0">
        <w:rPr>
          <w:rFonts w:ascii="Calibri" w:hAnsi="Calibri" w:cs="Calibri"/>
          <w:color w:val="323232"/>
          <w:sz w:val="22"/>
          <w:szCs w:val="22"/>
        </w:rPr>
        <w:t xml:space="preserve"> updated</w:t>
      </w:r>
      <w:r w:rsidRPr="009740E0">
        <w:rPr>
          <w:rFonts w:ascii="Calibri" w:hAnsi="Calibri" w:cs="Calibri"/>
          <w:color w:val="323232"/>
          <w:sz w:val="22"/>
          <w:szCs w:val="22"/>
        </w:rPr>
        <w:t xml:space="preserve"> link below:</w:t>
      </w:r>
    </w:p>
    <w:p w14:paraId="2F72B108" w14:textId="77777777" w:rsidR="00776986" w:rsidRPr="009740E0" w:rsidRDefault="00803353" w:rsidP="00B4237B">
      <w:pPr>
        <w:pStyle w:val="Default"/>
        <w:rPr>
          <w:rFonts w:ascii="Calibri" w:hAnsi="Calibri" w:cs="Calibri"/>
          <w:sz w:val="22"/>
          <w:szCs w:val="22"/>
        </w:rPr>
      </w:pPr>
      <w:hyperlink r:id="rId11" w:history="1">
        <w:r w:rsidR="00AE7234" w:rsidRPr="009740E0">
          <w:rPr>
            <w:rStyle w:val="Hyperlink"/>
            <w:rFonts w:ascii="Calibri" w:hAnsi="Calibri" w:cs="Calibri"/>
            <w:sz w:val="22"/>
            <w:szCs w:val="22"/>
          </w:rPr>
          <w:t>https://www.farmingdale.edu/policies/?pid=214095</w:t>
        </w:r>
      </w:hyperlink>
      <w:r w:rsidR="00AE7234" w:rsidRPr="009740E0">
        <w:rPr>
          <w:rFonts w:ascii="Calibri" w:hAnsi="Calibri" w:cs="Calibri"/>
          <w:sz w:val="22"/>
          <w:szCs w:val="22"/>
        </w:rPr>
        <w:t xml:space="preserve"> </w:t>
      </w:r>
    </w:p>
    <w:p w14:paraId="5DFE3EFF" w14:textId="77777777" w:rsidR="00B4237B" w:rsidRPr="009740E0" w:rsidRDefault="00B4237B" w:rsidP="00B4237B">
      <w:pPr>
        <w:pStyle w:val="Default"/>
        <w:rPr>
          <w:rFonts w:ascii="Calibri" w:hAnsi="Calibri" w:cs="Calibri"/>
          <w:sz w:val="22"/>
          <w:szCs w:val="22"/>
        </w:rPr>
      </w:pPr>
    </w:p>
    <w:p w14:paraId="7DC39439" w14:textId="77777777" w:rsidR="00B4237B" w:rsidRPr="009740E0" w:rsidRDefault="00B4237B" w:rsidP="00B4237B">
      <w:pPr>
        <w:pStyle w:val="Default"/>
        <w:rPr>
          <w:rFonts w:ascii="Calibri" w:hAnsi="Calibri" w:cs="Calibri"/>
          <w:sz w:val="22"/>
          <w:szCs w:val="22"/>
        </w:rPr>
      </w:pPr>
      <w:r w:rsidRPr="009740E0">
        <w:rPr>
          <w:rFonts w:ascii="Calibri" w:hAnsi="Calibri" w:cs="Calibri"/>
          <w:sz w:val="22"/>
          <w:szCs w:val="22"/>
        </w:rPr>
        <w:t>It is important for you to understand the concept of plagiarism. Plagiarism is intentionally representing the words, images or ideas of another as one’s own in any academic exercise. This includes words, images or ideas in either print or electronic format. </w:t>
      </w:r>
    </w:p>
    <w:p w14:paraId="531A5BDF" w14:textId="77777777" w:rsidR="002203BB" w:rsidRPr="009740E0" w:rsidRDefault="002203BB" w:rsidP="00B4237B">
      <w:pPr>
        <w:pStyle w:val="Default"/>
        <w:rPr>
          <w:rFonts w:ascii="Calibri" w:hAnsi="Calibri" w:cs="Calibri"/>
          <w:sz w:val="22"/>
          <w:szCs w:val="22"/>
        </w:rPr>
      </w:pPr>
    </w:p>
    <w:p w14:paraId="35435BF2" w14:textId="12C59675" w:rsidR="00B4237B" w:rsidRPr="009740E0" w:rsidRDefault="00B4237B" w:rsidP="00B4237B">
      <w:pPr>
        <w:pStyle w:val="Default"/>
        <w:rPr>
          <w:rFonts w:ascii="Calibri" w:hAnsi="Calibri" w:cs="Calibri"/>
          <w:color w:val="FF0000"/>
          <w:sz w:val="22"/>
          <w:szCs w:val="22"/>
        </w:rPr>
      </w:pPr>
      <w:r w:rsidRPr="009740E0">
        <w:rPr>
          <w:rFonts w:ascii="Calibri" w:hAnsi="Calibri" w:cs="Calibri"/>
          <w:color w:val="FF0000"/>
          <w:sz w:val="22"/>
          <w:szCs w:val="22"/>
        </w:rPr>
        <w:t>Make a note of your policy here – do they fail the class? Do they fail the assignment? Do you turn them into the Dean of Students? Be very specific.</w:t>
      </w:r>
    </w:p>
    <w:p w14:paraId="33F4013B" w14:textId="77777777" w:rsidR="00992599" w:rsidRPr="009740E0" w:rsidRDefault="00992599" w:rsidP="008D1A02">
      <w:pPr>
        <w:pStyle w:val="Default"/>
        <w:rPr>
          <w:rFonts w:ascii="Calibri" w:hAnsi="Calibri" w:cs="Calibri"/>
          <w:color w:val="auto"/>
          <w:sz w:val="22"/>
          <w:szCs w:val="22"/>
        </w:rPr>
      </w:pPr>
    </w:p>
    <w:p w14:paraId="32E004D5" w14:textId="77777777" w:rsidR="008D1A02" w:rsidRPr="009740E0" w:rsidRDefault="00992599" w:rsidP="008D1A02">
      <w:pPr>
        <w:pStyle w:val="Default"/>
        <w:rPr>
          <w:rFonts w:ascii="Calibri" w:hAnsi="Calibri" w:cs="Calibri"/>
          <w:b/>
          <w:color w:val="auto"/>
          <w:sz w:val="22"/>
          <w:szCs w:val="22"/>
          <w:highlight w:val="yellow"/>
        </w:rPr>
      </w:pPr>
      <w:r w:rsidRPr="009740E0">
        <w:rPr>
          <w:rFonts w:ascii="Calibri" w:hAnsi="Calibri" w:cs="Calibri"/>
          <w:b/>
          <w:color w:val="auto"/>
          <w:sz w:val="22"/>
          <w:szCs w:val="22"/>
          <w:highlight w:val="yellow"/>
        </w:rPr>
        <w:t>Diversity Equity &amp; Inclusion:</w:t>
      </w:r>
    </w:p>
    <w:p w14:paraId="7A1F495A" w14:textId="24FCF152" w:rsidR="00936DF7" w:rsidRPr="009740E0" w:rsidRDefault="00936DF7" w:rsidP="00936DF7">
      <w:pPr>
        <w:pStyle w:val="Default"/>
        <w:rPr>
          <w:rFonts w:ascii="Calibri" w:hAnsi="Calibri" w:cs="Calibri"/>
          <w:color w:val="auto"/>
          <w:sz w:val="22"/>
          <w:szCs w:val="22"/>
        </w:rPr>
      </w:pPr>
      <w:r w:rsidRPr="009740E0">
        <w:rPr>
          <w:rFonts w:ascii="Calibri" w:hAnsi="Calibri" w:cs="Calibri"/>
          <w:color w:val="FF0000"/>
          <w:sz w:val="22"/>
          <w:szCs w:val="22"/>
          <w:highlight w:val="yellow"/>
        </w:rPr>
        <w:t xml:space="preserve">Education is transformative, and open intellectual inquiry is the foundation of a higher education. Farmingdale State College values critical reasoning, evidence-based arguments, self-reflection, and the imagination.  As DEISJ certified Faculty, we affirm that language and texts, films and stories help us to understand the experiences of others whose lives are different from ours. DEISJ courses strive to have a curriculum and learning environment which respects, honors and incorporates the contributions of a diverse and inclusive teaching and learning community. Your person (identity) and voice are welcomed in this classroom environment because of your value as a member of FSC’s community. Students in this class are encouraged to speak up and participate during class meetings.  All members of this class are expected to contribute to a respectful, welcoming and inclusive environment. </w:t>
      </w:r>
    </w:p>
    <w:p w14:paraId="6277144C" w14:textId="77777777" w:rsidR="008145E5" w:rsidRPr="009740E0" w:rsidRDefault="008145E5" w:rsidP="00B4237B">
      <w:pPr>
        <w:autoSpaceDE w:val="0"/>
        <w:autoSpaceDN w:val="0"/>
        <w:adjustRightInd w:val="0"/>
        <w:rPr>
          <w:rFonts w:ascii="Calibri" w:hAnsi="Calibri" w:cs="Calibri"/>
          <w:b/>
          <w:sz w:val="22"/>
          <w:szCs w:val="22"/>
        </w:rPr>
      </w:pPr>
    </w:p>
    <w:p w14:paraId="4BD6B96B" w14:textId="32903CBE" w:rsidR="00B4237B" w:rsidRPr="009740E0" w:rsidRDefault="00B4237B" w:rsidP="00B4237B">
      <w:pPr>
        <w:autoSpaceDE w:val="0"/>
        <w:autoSpaceDN w:val="0"/>
        <w:adjustRightInd w:val="0"/>
        <w:rPr>
          <w:rFonts w:ascii="Calibri" w:hAnsi="Calibri" w:cs="Calibri"/>
          <w:b/>
          <w:sz w:val="22"/>
          <w:szCs w:val="22"/>
        </w:rPr>
      </w:pPr>
      <w:r w:rsidRPr="009740E0">
        <w:rPr>
          <w:rFonts w:ascii="Calibri" w:hAnsi="Calibri" w:cs="Calibri"/>
          <w:b/>
          <w:sz w:val="22"/>
          <w:szCs w:val="22"/>
        </w:rPr>
        <w:t>Student Code of Conduct</w:t>
      </w:r>
    </w:p>
    <w:p w14:paraId="07941F5B" w14:textId="44F39F4A" w:rsidR="00776986" w:rsidRPr="009740E0" w:rsidRDefault="00B4237B" w:rsidP="00B4237B">
      <w:pPr>
        <w:autoSpaceDE w:val="0"/>
        <w:autoSpaceDN w:val="0"/>
        <w:adjustRightInd w:val="0"/>
        <w:rPr>
          <w:rFonts w:ascii="Calibri" w:hAnsi="Calibri" w:cs="Calibri"/>
          <w:sz w:val="22"/>
          <w:szCs w:val="22"/>
        </w:rPr>
      </w:pPr>
      <w:r w:rsidRPr="009740E0">
        <w:rPr>
          <w:rFonts w:ascii="Calibri" w:hAnsi="Calibri" w:cs="Calibri"/>
          <w:sz w:val="22"/>
          <w:szCs w:val="22"/>
        </w:rPr>
        <w:t>The President of the College and the Vice President for Student Affairs recognize the rights of designees</w:t>
      </w:r>
      <w:r w:rsidR="00385087">
        <w:rPr>
          <w:rFonts w:ascii="Calibri" w:hAnsi="Calibri" w:cs="Calibri"/>
          <w:sz w:val="22"/>
          <w:szCs w:val="22"/>
        </w:rPr>
        <w:t>,</w:t>
      </w:r>
      <w:r w:rsidRPr="009740E0">
        <w:rPr>
          <w:rFonts w:ascii="Calibri" w:hAnsi="Calibri" w:cs="Calibri"/>
          <w:sz w:val="22"/>
          <w:szCs w:val="22"/>
        </w:rPr>
        <w:t xml:space="preserve"> including University Police, to enforce all regulations, policies, license agreements, laws and codes on campus. If any individual allegedly violates the laws, Student Code of Conduct or campus policies, a President’s designee will institute proceedings against the offender (s). For more information on the </w:t>
      </w:r>
      <w:r w:rsidR="00137BD2">
        <w:rPr>
          <w:rFonts w:ascii="Calibri" w:hAnsi="Calibri" w:cs="Calibri"/>
          <w:sz w:val="22"/>
          <w:szCs w:val="22"/>
        </w:rPr>
        <w:t>S</w:t>
      </w:r>
      <w:r w:rsidRPr="009740E0">
        <w:rPr>
          <w:rFonts w:ascii="Calibri" w:hAnsi="Calibri" w:cs="Calibri"/>
          <w:sz w:val="22"/>
          <w:szCs w:val="22"/>
        </w:rPr>
        <w:t xml:space="preserve">tudent </w:t>
      </w:r>
      <w:r w:rsidR="00137BD2">
        <w:rPr>
          <w:rFonts w:ascii="Calibri" w:hAnsi="Calibri" w:cs="Calibri"/>
          <w:sz w:val="22"/>
          <w:szCs w:val="22"/>
        </w:rPr>
        <w:t>C</w:t>
      </w:r>
      <w:r w:rsidRPr="009740E0">
        <w:rPr>
          <w:rFonts w:ascii="Calibri" w:hAnsi="Calibri" w:cs="Calibri"/>
          <w:sz w:val="22"/>
          <w:szCs w:val="22"/>
        </w:rPr>
        <w:t xml:space="preserve">ode of </w:t>
      </w:r>
      <w:r w:rsidR="00137BD2">
        <w:rPr>
          <w:rFonts w:ascii="Calibri" w:hAnsi="Calibri" w:cs="Calibri"/>
          <w:sz w:val="22"/>
          <w:szCs w:val="22"/>
        </w:rPr>
        <w:t>C</w:t>
      </w:r>
      <w:r w:rsidRPr="009740E0">
        <w:rPr>
          <w:rFonts w:ascii="Calibri" w:hAnsi="Calibri" w:cs="Calibri"/>
          <w:sz w:val="22"/>
          <w:szCs w:val="22"/>
        </w:rPr>
        <w:t>onduct</w:t>
      </w:r>
      <w:r w:rsidR="00776986" w:rsidRPr="009740E0">
        <w:rPr>
          <w:rFonts w:ascii="Calibri" w:hAnsi="Calibri" w:cs="Calibri"/>
          <w:sz w:val="22"/>
          <w:szCs w:val="22"/>
        </w:rPr>
        <w:t>,</w:t>
      </w:r>
      <w:r w:rsidRPr="009740E0">
        <w:rPr>
          <w:rFonts w:ascii="Calibri" w:hAnsi="Calibri" w:cs="Calibri"/>
          <w:sz w:val="22"/>
          <w:szCs w:val="22"/>
        </w:rPr>
        <w:t xml:space="preserve"> see </w:t>
      </w:r>
      <w:r w:rsidR="00776986" w:rsidRPr="009740E0">
        <w:rPr>
          <w:rFonts w:ascii="Calibri" w:hAnsi="Calibri" w:cs="Calibri"/>
          <w:sz w:val="22"/>
          <w:szCs w:val="22"/>
        </w:rPr>
        <w:t xml:space="preserve">the Code of Conduct section </w:t>
      </w:r>
      <w:r w:rsidRPr="009740E0">
        <w:rPr>
          <w:rFonts w:ascii="Calibri" w:hAnsi="Calibri" w:cs="Calibri"/>
          <w:sz w:val="22"/>
          <w:szCs w:val="22"/>
        </w:rPr>
        <w:t xml:space="preserve">in the </w:t>
      </w:r>
      <w:r w:rsidR="00776986" w:rsidRPr="009740E0">
        <w:rPr>
          <w:rFonts w:ascii="Calibri" w:hAnsi="Calibri" w:cs="Calibri"/>
          <w:sz w:val="22"/>
          <w:szCs w:val="22"/>
        </w:rPr>
        <w:t xml:space="preserve">current </w:t>
      </w:r>
      <w:r w:rsidRPr="009740E0">
        <w:rPr>
          <w:rFonts w:ascii="Calibri" w:hAnsi="Calibri" w:cs="Calibri"/>
          <w:sz w:val="22"/>
          <w:szCs w:val="22"/>
        </w:rPr>
        <w:t>Student Handbook</w:t>
      </w:r>
      <w:r w:rsidR="0016012A" w:rsidRPr="009740E0">
        <w:rPr>
          <w:rFonts w:ascii="Calibri" w:hAnsi="Calibri" w:cs="Calibri"/>
          <w:sz w:val="22"/>
          <w:szCs w:val="22"/>
        </w:rPr>
        <w:t xml:space="preserve"> which can be found at this link</w:t>
      </w:r>
      <w:r w:rsidR="00D76536" w:rsidRPr="009740E0">
        <w:rPr>
          <w:rFonts w:ascii="Calibri" w:hAnsi="Calibri" w:cs="Calibri"/>
          <w:sz w:val="22"/>
          <w:szCs w:val="22"/>
        </w:rPr>
        <w:t xml:space="preserve">, </w:t>
      </w:r>
      <w:hyperlink r:id="rId12" w:history="1">
        <w:r w:rsidR="00AE7234" w:rsidRPr="009740E0">
          <w:rPr>
            <w:rStyle w:val="Hyperlink"/>
            <w:rFonts w:ascii="Calibri" w:hAnsi="Calibri" w:cs="Calibri"/>
            <w:sz w:val="22"/>
            <w:szCs w:val="22"/>
          </w:rPr>
          <w:t>https://www.farmingdale.edu/dean/policies.shtml</w:t>
        </w:r>
      </w:hyperlink>
      <w:r w:rsidR="00AE7234" w:rsidRPr="009740E0">
        <w:rPr>
          <w:rFonts w:ascii="Calibri" w:hAnsi="Calibri" w:cs="Calibri"/>
          <w:sz w:val="22"/>
          <w:szCs w:val="22"/>
        </w:rPr>
        <w:t xml:space="preserve"> </w:t>
      </w:r>
    </w:p>
    <w:p w14:paraId="5883A599" w14:textId="77777777" w:rsidR="00B4237B" w:rsidRPr="009740E0" w:rsidRDefault="00B4237B" w:rsidP="00B4237B">
      <w:pPr>
        <w:autoSpaceDE w:val="0"/>
        <w:autoSpaceDN w:val="0"/>
        <w:adjustRightInd w:val="0"/>
        <w:rPr>
          <w:rStyle w:val="Hyperlink"/>
          <w:rFonts w:ascii="Calibri" w:hAnsi="Calibri" w:cs="Calibri"/>
          <w:sz w:val="22"/>
          <w:szCs w:val="22"/>
        </w:rPr>
      </w:pPr>
    </w:p>
    <w:p w14:paraId="6FF34713" w14:textId="77777777" w:rsidR="00CF5FC9" w:rsidRPr="009740E0" w:rsidRDefault="00CF5FC9" w:rsidP="00CF5FC9">
      <w:pPr>
        <w:rPr>
          <w:rFonts w:ascii="Calibri" w:hAnsi="Calibri" w:cs="Calibri"/>
          <w:b/>
          <w:sz w:val="22"/>
          <w:szCs w:val="22"/>
        </w:rPr>
      </w:pPr>
      <w:r w:rsidRPr="009740E0">
        <w:rPr>
          <w:rFonts w:ascii="Calibri" w:hAnsi="Calibri" w:cs="Calibri"/>
          <w:b/>
          <w:sz w:val="22"/>
          <w:szCs w:val="22"/>
        </w:rPr>
        <w:t xml:space="preserve">Basic Needs Insecurity: </w:t>
      </w:r>
    </w:p>
    <w:p w14:paraId="62FA8A41" w14:textId="77777777" w:rsidR="00CF5FC9" w:rsidRPr="009740E0" w:rsidRDefault="00CF5FC9" w:rsidP="00CF5FC9">
      <w:pPr>
        <w:rPr>
          <w:rFonts w:ascii="Calibri" w:hAnsi="Calibri" w:cs="Calibri"/>
          <w:sz w:val="22"/>
          <w:szCs w:val="22"/>
        </w:rPr>
      </w:pPr>
      <w:r w:rsidRPr="009740E0">
        <w:rPr>
          <w:rFonts w:ascii="Calibri" w:hAnsi="Calibri" w:cs="Calibri"/>
          <w:sz w:val="22"/>
          <w:szCs w:val="22"/>
        </w:rPr>
        <w:t xml:space="preserve">Your well-being is crucial to your academic success at Farmingdale State College.  If you are dealing with basic needs insecurity, please communicate with the Office of the Dean of Students at (934)420-2104. We are here to </w:t>
      </w:r>
      <w:r w:rsidRPr="009740E0">
        <w:rPr>
          <w:rFonts w:ascii="Calibri" w:hAnsi="Calibri" w:cs="Calibri"/>
          <w:sz w:val="22"/>
          <w:szCs w:val="22"/>
        </w:rPr>
        <w:lastRenderedPageBreak/>
        <w:t>ensure that your well-being is prioritized. Resources are available to support you if you face challenges such as unstable housing, insufficient food, financial difficulties or other personal hardships.</w:t>
      </w:r>
    </w:p>
    <w:p w14:paraId="4096BE3F" w14:textId="77777777" w:rsidR="00CF5FC9" w:rsidRPr="009740E0" w:rsidRDefault="00CF5FC9" w:rsidP="00CF5FC9">
      <w:pPr>
        <w:rPr>
          <w:rFonts w:ascii="Calibri" w:hAnsi="Calibri" w:cs="Calibri"/>
          <w:i/>
          <w:iCs/>
          <w:sz w:val="22"/>
          <w:szCs w:val="22"/>
        </w:rPr>
      </w:pPr>
    </w:p>
    <w:p w14:paraId="720D6088" w14:textId="77777777" w:rsidR="00CF5FC9" w:rsidRPr="009740E0" w:rsidRDefault="00CF5FC9" w:rsidP="00CF5FC9">
      <w:pPr>
        <w:rPr>
          <w:rFonts w:ascii="Calibri" w:hAnsi="Calibri" w:cs="Calibri"/>
          <w:i/>
          <w:iCs/>
          <w:sz w:val="22"/>
          <w:szCs w:val="22"/>
        </w:rPr>
      </w:pPr>
      <w:r w:rsidRPr="009740E0">
        <w:rPr>
          <w:rFonts w:ascii="Calibri" w:hAnsi="Calibri" w:cs="Calibri"/>
          <w:i/>
          <w:iCs/>
          <w:sz w:val="22"/>
          <w:szCs w:val="22"/>
        </w:rPr>
        <w:t xml:space="preserve"> Food Security</w:t>
      </w:r>
    </w:p>
    <w:p w14:paraId="063D45F5" w14:textId="7A7DE335" w:rsidR="00CF5FC9" w:rsidRPr="009740E0" w:rsidRDefault="00CF5FC9" w:rsidP="00CF5FC9">
      <w:pPr>
        <w:pStyle w:val="ListParagraph"/>
        <w:numPr>
          <w:ilvl w:val="0"/>
          <w:numId w:val="19"/>
        </w:numPr>
        <w:rPr>
          <w:rFonts w:eastAsia="Times New Roman"/>
        </w:rPr>
      </w:pPr>
      <w:r w:rsidRPr="009740E0">
        <w:rPr>
          <w:rFonts w:eastAsia="Times New Roman"/>
          <w:b/>
          <w:bCs/>
        </w:rPr>
        <w:t xml:space="preserve">Campus </w:t>
      </w:r>
      <w:r w:rsidR="004E3D39">
        <w:rPr>
          <w:rFonts w:eastAsia="Times New Roman"/>
          <w:b/>
          <w:bCs/>
        </w:rPr>
        <w:t>F</w:t>
      </w:r>
      <w:r w:rsidRPr="009740E0">
        <w:rPr>
          <w:rFonts w:eastAsia="Times New Roman"/>
          <w:b/>
          <w:bCs/>
        </w:rPr>
        <w:t>ood Pantry</w:t>
      </w:r>
      <w:r w:rsidRPr="009740E0">
        <w:rPr>
          <w:rFonts w:eastAsia="Times New Roman"/>
        </w:rPr>
        <w:t xml:space="preserve"> –The Food Pantry provides free groceries to students in need.  More information and hours of operation are available at </w:t>
      </w:r>
      <w:hyperlink r:id="rId13" w:history="1">
        <w:r w:rsidRPr="009740E0">
          <w:rPr>
            <w:rStyle w:val="Hyperlink"/>
            <w:rFonts w:eastAsia="Times New Roman"/>
          </w:rPr>
          <w:t>Food Pantry</w:t>
        </w:r>
      </w:hyperlink>
    </w:p>
    <w:p w14:paraId="70B819E2" w14:textId="4547861B" w:rsidR="00CF5FC9" w:rsidRPr="009D7781" w:rsidRDefault="00CF5FC9" w:rsidP="00FE138A">
      <w:pPr>
        <w:pStyle w:val="ListParagraph"/>
        <w:numPr>
          <w:ilvl w:val="0"/>
          <w:numId w:val="19"/>
        </w:numPr>
      </w:pPr>
      <w:r w:rsidRPr="009D7781">
        <w:rPr>
          <w:rFonts w:eastAsia="Times New Roman"/>
          <w:b/>
          <w:bCs/>
        </w:rPr>
        <w:t>Supplemental Nutrition Assistance Program (SNAP</w:t>
      </w:r>
      <w:r w:rsidRPr="009D7781">
        <w:rPr>
          <w:rFonts w:eastAsia="Times New Roman"/>
        </w:rPr>
        <w:t xml:space="preserve">): Many students are eligible for SNAP benefits, which provides funds for purchasing food.  For more information and assistance with applying, </w:t>
      </w:r>
      <w:r w:rsidR="00576367" w:rsidRPr="009D7781">
        <w:rPr>
          <w:rFonts w:eastAsia="Times New Roman"/>
        </w:rPr>
        <w:t xml:space="preserve">please contact Jamie Hawkins, Health &amp; Wellness Center, </w:t>
      </w:r>
      <w:hyperlink r:id="rId14" w:history="1">
        <w:r w:rsidR="00576367" w:rsidRPr="009D7781">
          <w:rPr>
            <w:rStyle w:val="Hyperlink"/>
            <w:rFonts w:eastAsia="Times New Roman"/>
          </w:rPr>
          <w:t>hawkinjk@farmingdale.edu</w:t>
        </w:r>
      </w:hyperlink>
      <w:r w:rsidR="007071ED" w:rsidRPr="009D7781">
        <w:rPr>
          <w:rStyle w:val="Hyperlink"/>
          <w:rFonts w:eastAsia="Times New Roman"/>
        </w:rPr>
        <w:t>,</w:t>
      </w:r>
      <w:r w:rsidR="00576367" w:rsidRPr="009D7781">
        <w:rPr>
          <w:rFonts w:eastAsia="Times New Roman"/>
        </w:rPr>
        <w:t xml:space="preserve"> or call 934-420-2690.</w:t>
      </w:r>
      <w:r w:rsidR="00BE7167" w:rsidRPr="009D7781">
        <w:rPr>
          <w:rFonts w:eastAsia="Times New Roman"/>
        </w:rPr>
        <w:t xml:space="preserve"> </w:t>
      </w:r>
      <w:r w:rsidR="00BE7167" w:rsidRPr="009D7781">
        <w:rPr>
          <w:rFonts w:asciiTheme="minorHAnsi" w:hAnsiTheme="minorHAnsi" w:cstheme="minorHAnsi"/>
          <w:color w:val="212529"/>
        </w:rPr>
        <w:t>You can apply online at </w:t>
      </w:r>
      <w:hyperlink r:id="rId15" w:anchor="snap" w:tgtFrame="_blank" w:tooltip="Supplemental Nutritional Assistance Program" w:history="1">
        <w:r w:rsidR="00BE7167" w:rsidRPr="009D7781">
          <w:rPr>
            <w:rStyle w:val="Hyperlink"/>
            <w:rFonts w:asciiTheme="minorHAnsi" w:hAnsiTheme="minorHAnsi" w:cstheme="minorHAnsi"/>
            <w:b/>
            <w:bCs/>
            <w:color w:val="006F71"/>
            <w:bdr w:val="none" w:sz="0" w:space="0" w:color="auto" w:frame="1"/>
          </w:rPr>
          <w:t>Supplemental Nutritional Assistance Program</w:t>
        </w:r>
      </w:hyperlink>
      <w:r w:rsidR="00BE7167" w:rsidRPr="009D7781">
        <w:rPr>
          <w:rFonts w:asciiTheme="minorHAnsi" w:hAnsiTheme="minorHAnsi" w:cstheme="minorHAnsi"/>
          <w:color w:val="212529"/>
        </w:rPr>
        <w:t> (SNAP). </w:t>
      </w:r>
      <w:r w:rsidR="0003244A">
        <w:rPr>
          <w:rFonts w:asciiTheme="minorHAnsi" w:hAnsiTheme="minorHAnsi" w:cstheme="minorHAnsi"/>
          <w:color w:val="212529"/>
        </w:rPr>
        <w:t xml:space="preserve"> </w:t>
      </w:r>
      <w:hyperlink r:id="rId16" w:tgtFrame="_blank" w:history="1">
        <w:r w:rsidR="00BE7167" w:rsidRPr="009D7781">
          <w:rPr>
            <w:rStyle w:val="Hyperlink"/>
            <w:rFonts w:asciiTheme="minorHAnsi" w:hAnsiTheme="minorHAnsi" w:cstheme="minorHAnsi"/>
            <w:b/>
            <w:bCs/>
            <w:color w:val="006F71"/>
          </w:rPr>
          <w:t>Health and Welfare Counsel of Long Island</w:t>
        </w:r>
      </w:hyperlink>
      <w:r w:rsidR="00BE7167" w:rsidRPr="009D7781">
        <w:rPr>
          <w:rFonts w:asciiTheme="minorHAnsi" w:hAnsiTheme="minorHAnsi" w:cstheme="minorHAnsi"/>
          <w:color w:val="212529"/>
        </w:rPr>
        <w:t> is available to help you complete the application.</w:t>
      </w:r>
    </w:p>
    <w:p w14:paraId="6771D6E3" w14:textId="77777777" w:rsidR="00576367" w:rsidRPr="009740E0" w:rsidRDefault="00576367" w:rsidP="00576367">
      <w:pPr>
        <w:ind w:left="360"/>
      </w:pPr>
    </w:p>
    <w:p w14:paraId="61C5F94C" w14:textId="77777777" w:rsidR="00CF5FC9" w:rsidRPr="009740E0" w:rsidRDefault="00CF5FC9" w:rsidP="00CF5FC9">
      <w:pPr>
        <w:rPr>
          <w:rFonts w:ascii="Calibri" w:hAnsi="Calibri" w:cs="Calibri"/>
          <w:i/>
          <w:sz w:val="22"/>
          <w:szCs w:val="22"/>
        </w:rPr>
      </w:pPr>
      <w:r w:rsidRPr="009740E0">
        <w:rPr>
          <w:rFonts w:ascii="Calibri" w:hAnsi="Calibri" w:cs="Calibri"/>
          <w:i/>
          <w:sz w:val="22"/>
          <w:szCs w:val="22"/>
        </w:rPr>
        <w:t>Housing Assistance</w:t>
      </w:r>
    </w:p>
    <w:p w14:paraId="02F9BEBE" w14:textId="77777777" w:rsidR="00CF5FC9" w:rsidRPr="009740E0" w:rsidRDefault="00CF5FC9" w:rsidP="00CF5FC9">
      <w:pPr>
        <w:pStyle w:val="ListParagraph"/>
        <w:numPr>
          <w:ilvl w:val="0"/>
          <w:numId w:val="20"/>
        </w:numPr>
        <w:rPr>
          <w:rFonts w:eastAsia="Times New Roman"/>
        </w:rPr>
      </w:pPr>
      <w:r w:rsidRPr="009740E0">
        <w:rPr>
          <w:rFonts w:eastAsia="Times New Roman"/>
          <w:b/>
          <w:bCs/>
        </w:rPr>
        <w:t>Homeless Liaison</w:t>
      </w:r>
      <w:r w:rsidRPr="009740E0">
        <w:rPr>
          <w:rFonts w:eastAsia="Times New Roman"/>
        </w:rPr>
        <w:t>: Jamie Hawkins, your Campus Homeless Liaison, offers confidential support to students experience housing instability.  They will connect you with campus and community resources.   </w:t>
      </w:r>
    </w:p>
    <w:p w14:paraId="4217223D" w14:textId="77777777" w:rsidR="00CF5FC9" w:rsidRPr="009740E0" w:rsidRDefault="00CF5FC9" w:rsidP="00CF5FC9">
      <w:pPr>
        <w:pStyle w:val="ListParagraph"/>
        <w:numPr>
          <w:ilvl w:val="0"/>
          <w:numId w:val="20"/>
        </w:numPr>
        <w:rPr>
          <w:rFonts w:eastAsia="Times New Roman"/>
        </w:rPr>
      </w:pPr>
      <w:r w:rsidRPr="009740E0">
        <w:rPr>
          <w:rFonts w:eastAsia="Times New Roman"/>
          <w:b/>
          <w:bCs/>
        </w:rPr>
        <w:t>Emergency Housing</w:t>
      </w:r>
      <w:r w:rsidRPr="009740E0">
        <w:rPr>
          <w:rFonts w:eastAsia="Times New Roman"/>
        </w:rPr>
        <w:t>: If you are experiencing housing instability or homelessness, the Residence Life Office (RLO) can assist with temporary housing solutions.  Contact them at (934)420-2010.</w:t>
      </w:r>
    </w:p>
    <w:p w14:paraId="0C89663E" w14:textId="77777777" w:rsidR="00CF5FC9" w:rsidRPr="009740E0" w:rsidRDefault="00CF5FC9" w:rsidP="00CF5FC9">
      <w:pPr>
        <w:pStyle w:val="ListParagraph"/>
        <w:numPr>
          <w:ilvl w:val="0"/>
          <w:numId w:val="20"/>
        </w:numPr>
        <w:rPr>
          <w:rFonts w:eastAsia="Times New Roman"/>
        </w:rPr>
      </w:pPr>
      <w:r w:rsidRPr="009740E0">
        <w:rPr>
          <w:rFonts w:eastAsia="Times New Roman"/>
          <w:b/>
          <w:bCs/>
        </w:rPr>
        <w:t>Affordable Housing Resources</w:t>
      </w:r>
      <w:r w:rsidRPr="009740E0">
        <w:rPr>
          <w:rFonts w:eastAsia="Times New Roman"/>
        </w:rPr>
        <w:t xml:space="preserve">: For long-term housing support, the RLO can connect you with affordable housing options in the community.  Visit </w:t>
      </w:r>
      <w:hyperlink r:id="rId17" w:history="1">
        <w:r w:rsidRPr="009740E0">
          <w:rPr>
            <w:rStyle w:val="Hyperlink"/>
            <w:rFonts w:eastAsia="Times New Roman"/>
          </w:rPr>
          <w:t>the RLO webpage</w:t>
        </w:r>
      </w:hyperlink>
      <w:r w:rsidRPr="009740E0">
        <w:rPr>
          <w:rFonts w:eastAsia="Times New Roman"/>
        </w:rPr>
        <w:t xml:space="preserve"> for more details.  </w:t>
      </w:r>
    </w:p>
    <w:p w14:paraId="0E24081B" w14:textId="77777777" w:rsidR="00CF5FC9" w:rsidRPr="009740E0" w:rsidRDefault="00CF5FC9" w:rsidP="00CF5FC9">
      <w:pPr>
        <w:rPr>
          <w:rFonts w:ascii="Calibri" w:eastAsia="Calibri" w:hAnsi="Calibri" w:cs="Calibri"/>
          <w:sz w:val="22"/>
          <w:szCs w:val="22"/>
        </w:rPr>
      </w:pPr>
    </w:p>
    <w:p w14:paraId="1757B466" w14:textId="77777777" w:rsidR="00CF5FC9" w:rsidRPr="009740E0" w:rsidRDefault="00CF5FC9" w:rsidP="00CF5FC9">
      <w:pPr>
        <w:rPr>
          <w:rFonts w:ascii="Calibri" w:hAnsi="Calibri" w:cs="Calibri"/>
          <w:i/>
          <w:sz w:val="22"/>
          <w:szCs w:val="22"/>
        </w:rPr>
      </w:pPr>
      <w:r w:rsidRPr="009740E0">
        <w:rPr>
          <w:rFonts w:ascii="Calibri" w:hAnsi="Calibri" w:cs="Calibri"/>
          <w:i/>
          <w:sz w:val="22"/>
          <w:szCs w:val="22"/>
        </w:rPr>
        <w:t>Financial Assistance</w:t>
      </w:r>
    </w:p>
    <w:p w14:paraId="1AB07690" w14:textId="3DD239BB" w:rsidR="00CF5FC9" w:rsidRPr="009740E0" w:rsidRDefault="00CF5FC9" w:rsidP="00CF5FC9">
      <w:pPr>
        <w:pStyle w:val="ListParagraph"/>
        <w:numPr>
          <w:ilvl w:val="0"/>
          <w:numId w:val="21"/>
        </w:numPr>
        <w:rPr>
          <w:rFonts w:eastAsia="Times New Roman"/>
        </w:rPr>
      </w:pPr>
      <w:r w:rsidRPr="009740E0">
        <w:rPr>
          <w:rFonts w:eastAsia="Times New Roman"/>
        </w:rPr>
        <w:t>Emergency Grants: Your campus offers emergency financial grants to assist students fac</w:t>
      </w:r>
      <w:r w:rsidR="004E3D39">
        <w:rPr>
          <w:rFonts w:eastAsia="Times New Roman"/>
        </w:rPr>
        <w:t>ing</w:t>
      </w:r>
      <w:r w:rsidRPr="009740E0">
        <w:rPr>
          <w:rFonts w:eastAsia="Times New Roman"/>
        </w:rPr>
        <w:t xml:space="preserve"> unexpected financial hardships.  To apply, visit </w:t>
      </w:r>
      <w:hyperlink r:id="rId18" w:history="1">
        <w:r w:rsidRPr="009740E0">
          <w:rPr>
            <w:rStyle w:val="Hyperlink"/>
            <w:rFonts w:eastAsia="Times New Roman"/>
          </w:rPr>
          <w:t>https://www.farmingdale.edu/scholarships/</w:t>
        </w:r>
      </w:hyperlink>
    </w:p>
    <w:p w14:paraId="7EC12D0E" w14:textId="11CFDF51" w:rsidR="00CF5FC9" w:rsidRPr="009740E0" w:rsidRDefault="00CF5FC9" w:rsidP="00CF5FC9">
      <w:pPr>
        <w:pStyle w:val="ListParagraph"/>
        <w:numPr>
          <w:ilvl w:val="0"/>
          <w:numId w:val="21"/>
        </w:numPr>
        <w:rPr>
          <w:rFonts w:eastAsia="Times New Roman"/>
        </w:rPr>
      </w:pPr>
      <w:r w:rsidRPr="009740E0">
        <w:rPr>
          <w:rFonts w:eastAsia="Times New Roman"/>
        </w:rPr>
        <w:t xml:space="preserve">Financial Aid: Ensure that you have applied for all available financial aid, including scholarships, grants, and loans.  Visit the </w:t>
      </w:r>
      <w:hyperlink r:id="rId19" w:history="1">
        <w:r w:rsidRPr="009740E0">
          <w:rPr>
            <w:rStyle w:val="Hyperlink"/>
            <w:rFonts w:eastAsia="Times New Roman"/>
          </w:rPr>
          <w:t>Financial Aid Office</w:t>
        </w:r>
      </w:hyperlink>
      <w:r w:rsidRPr="009740E0">
        <w:rPr>
          <w:rFonts w:eastAsia="Times New Roman"/>
        </w:rPr>
        <w:t xml:space="preserve"> or contact them</w:t>
      </w:r>
      <w:r w:rsidR="004E3D39">
        <w:rPr>
          <w:rFonts w:eastAsia="Times New Roman"/>
        </w:rPr>
        <w:t xml:space="preserve"> at</w:t>
      </w:r>
      <w:r w:rsidRPr="009740E0">
        <w:rPr>
          <w:rFonts w:eastAsia="Times New Roman"/>
        </w:rPr>
        <w:t xml:space="preserve"> (934)420-2578 for personalized assistance</w:t>
      </w:r>
    </w:p>
    <w:p w14:paraId="51B0734B" w14:textId="77777777" w:rsidR="00CF5FC9" w:rsidRPr="009740E0" w:rsidRDefault="00CF5FC9" w:rsidP="00CF5FC9">
      <w:pPr>
        <w:rPr>
          <w:rFonts w:ascii="Calibri" w:hAnsi="Calibri" w:cs="Calibri"/>
          <w:i/>
          <w:sz w:val="22"/>
          <w:szCs w:val="22"/>
        </w:rPr>
      </w:pPr>
    </w:p>
    <w:p w14:paraId="7943F323" w14:textId="77777777" w:rsidR="00CF5FC9" w:rsidRPr="009740E0" w:rsidRDefault="00CF5FC9" w:rsidP="00CF5FC9">
      <w:pPr>
        <w:rPr>
          <w:rFonts w:ascii="Calibri" w:hAnsi="Calibri" w:cs="Calibri"/>
          <w:i/>
          <w:sz w:val="22"/>
          <w:szCs w:val="22"/>
        </w:rPr>
      </w:pPr>
      <w:r w:rsidRPr="009740E0">
        <w:rPr>
          <w:rFonts w:ascii="Calibri" w:hAnsi="Calibri" w:cs="Calibri"/>
          <w:i/>
          <w:sz w:val="22"/>
          <w:szCs w:val="22"/>
        </w:rPr>
        <w:t>Additional Support Services</w:t>
      </w:r>
    </w:p>
    <w:p w14:paraId="3ED37F53" w14:textId="77777777" w:rsidR="00CF5FC9" w:rsidRPr="009740E0" w:rsidRDefault="00CF5FC9" w:rsidP="00CF5FC9">
      <w:pPr>
        <w:numPr>
          <w:ilvl w:val="0"/>
          <w:numId w:val="23"/>
        </w:numPr>
        <w:rPr>
          <w:rFonts w:ascii="Calibri" w:hAnsi="Calibri" w:cs="Calibri"/>
          <w:sz w:val="22"/>
          <w:szCs w:val="22"/>
        </w:rPr>
      </w:pPr>
      <w:r w:rsidRPr="009740E0">
        <w:rPr>
          <w:rFonts w:ascii="Calibri" w:hAnsi="Calibri" w:cs="Calibri"/>
          <w:b/>
          <w:sz w:val="22"/>
          <w:szCs w:val="22"/>
        </w:rPr>
        <w:t>Mental Health Services</w:t>
      </w:r>
      <w:r w:rsidRPr="009740E0">
        <w:rPr>
          <w:rFonts w:ascii="Calibri" w:hAnsi="Calibri" w:cs="Calibri"/>
          <w:sz w:val="22"/>
          <w:szCs w:val="22"/>
        </w:rPr>
        <w:t>: All registered students at Farmingdale State College have access to Campus Mental Health Services (CMHS), located in Dewy Hall, room 91. There is no fee for services. CMHS provides both short and long-term treatment for anxiety, mood disorders, acute and chronic stress disorders, and other emotional or behavioral problems that may adversely impact students’ functioning. Additionally, CMHS is available 24/7 for students who may be in crisis. You are encouraged to contact CMHS at (934) 420-2006 or cmhs@farmingdale.edu if you are having difficulties in the above areas or are seeking a consultation.</w:t>
      </w:r>
    </w:p>
    <w:p w14:paraId="52C8657F" w14:textId="616DB07C" w:rsidR="00CF5FC9" w:rsidRPr="009740E0" w:rsidRDefault="00CF5FC9" w:rsidP="00CF5FC9">
      <w:pPr>
        <w:numPr>
          <w:ilvl w:val="0"/>
          <w:numId w:val="23"/>
        </w:numPr>
        <w:rPr>
          <w:rFonts w:ascii="Calibri" w:hAnsi="Calibri" w:cs="Calibri"/>
          <w:sz w:val="22"/>
          <w:szCs w:val="22"/>
        </w:rPr>
      </w:pPr>
      <w:r w:rsidRPr="009740E0">
        <w:rPr>
          <w:rFonts w:ascii="Calibri" w:hAnsi="Calibri" w:cs="Calibri"/>
          <w:b/>
          <w:sz w:val="22"/>
          <w:szCs w:val="22"/>
        </w:rPr>
        <w:t>Disability Services</w:t>
      </w:r>
      <w:r w:rsidRPr="009740E0">
        <w:rPr>
          <w:rFonts w:ascii="Calibri" w:hAnsi="Calibri" w:cs="Calibri"/>
          <w:sz w:val="22"/>
          <w:szCs w:val="22"/>
        </w:rPr>
        <w:t xml:space="preserve">: If you have a disability </w:t>
      </w:r>
      <w:r w:rsidR="00BF26B8">
        <w:rPr>
          <w:rFonts w:ascii="Calibri" w:hAnsi="Calibri" w:cs="Calibri"/>
          <w:sz w:val="22"/>
          <w:szCs w:val="22"/>
        </w:rPr>
        <w:t xml:space="preserve">and are </w:t>
      </w:r>
      <w:r w:rsidRPr="009740E0">
        <w:rPr>
          <w:rFonts w:ascii="Calibri" w:hAnsi="Calibri" w:cs="Calibri"/>
          <w:sz w:val="22"/>
          <w:szCs w:val="22"/>
        </w:rPr>
        <w:t xml:space="preserve">requesting </w:t>
      </w:r>
      <w:r w:rsidR="00061743">
        <w:rPr>
          <w:rFonts w:ascii="Calibri" w:hAnsi="Calibri" w:cs="Calibri"/>
          <w:sz w:val="22"/>
          <w:szCs w:val="22"/>
        </w:rPr>
        <w:t>a</w:t>
      </w:r>
      <w:r w:rsidR="00BF26B8">
        <w:rPr>
          <w:rFonts w:ascii="Calibri" w:hAnsi="Calibri" w:cs="Calibri"/>
          <w:sz w:val="22"/>
          <w:szCs w:val="22"/>
        </w:rPr>
        <w:t xml:space="preserve">n </w:t>
      </w:r>
      <w:proofErr w:type="spellStart"/>
      <w:r w:rsidR="00BF26B8">
        <w:rPr>
          <w:rFonts w:ascii="Calibri" w:hAnsi="Calibri" w:cs="Calibri"/>
          <w:sz w:val="22"/>
          <w:szCs w:val="22"/>
        </w:rPr>
        <w:t>accomodation</w:t>
      </w:r>
      <w:bookmarkStart w:id="0" w:name="_GoBack"/>
      <w:bookmarkEnd w:id="0"/>
      <w:proofErr w:type="spellEnd"/>
      <w:r w:rsidRPr="009740E0">
        <w:rPr>
          <w:rFonts w:ascii="Calibri" w:hAnsi="Calibri" w:cs="Calibri"/>
          <w:sz w:val="22"/>
          <w:szCs w:val="22"/>
        </w:rPr>
        <w:t>, you are encouraged to contact both your instructor and the Disability Services Center, Whitman Hall, room</w:t>
      </w:r>
      <w:r w:rsidR="00436D71">
        <w:rPr>
          <w:rFonts w:ascii="Calibri" w:hAnsi="Calibri" w:cs="Calibri"/>
          <w:sz w:val="22"/>
          <w:szCs w:val="22"/>
        </w:rPr>
        <w:t xml:space="preserve"> 186D</w:t>
      </w:r>
      <w:r w:rsidRPr="009740E0">
        <w:rPr>
          <w:rFonts w:ascii="Calibri" w:hAnsi="Calibri" w:cs="Calibri"/>
          <w:sz w:val="22"/>
          <w:szCs w:val="22"/>
        </w:rPr>
        <w:t xml:space="preserve">, or call 934-420-2411, or </w:t>
      </w:r>
      <w:r w:rsidR="004E3D39">
        <w:rPr>
          <w:rFonts w:ascii="Calibri" w:hAnsi="Calibri" w:cs="Calibri"/>
          <w:sz w:val="22"/>
          <w:szCs w:val="22"/>
        </w:rPr>
        <w:t>934-</w:t>
      </w:r>
      <w:r w:rsidRPr="009740E0">
        <w:rPr>
          <w:rFonts w:ascii="Calibri" w:hAnsi="Calibri" w:cs="Calibri"/>
          <w:sz w:val="22"/>
          <w:szCs w:val="22"/>
        </w:rPr>
        <w:t>420–2607.</w:t>
      </w:r>
    </w:p>
    <w:p w14:paraId="6CEAAAE0" w14:textId="77777777" w:rsidR="00CF5FC9" w:rsidRPr="009740E0" w:rsidRDefault="00CF5FC9" w:rsidP="00CF5FC9">
      <w:pPr>
        <w:pStyle w:val="ListParagraph"/>
        <w:numPr>
          <w:ilvl w:val="0"/>
          <w:numId w:val="22"/>
        </w:numPr>
        <w:rPr>
          <w:rFonts w:eastAsia="Times New Roman"/>
        </w:rPr>
      </w:pPr>
      <w:r w:rsidRPr="009740E0">
        <w:rPr>
          <w:rFonts w:eastAsia="Times New Roman"/>
          <w:b/>
        </w:rPr>
        <w:t>Health and Wellness Center:</w:t>
      </w:r>
      <w:r w:rsidRPr="009740E0">
        <w:rPr>
          <w:rFonts w:eastAsia="Times New Roman"/>
        </w:rPr>
        <w:t xml:space="preserve"> For health-related concerns, visit the </w:t>
      </w:r>
      <w:hyperlink r:id="rId20" w:history="1">
        <w:r w:rsidRPr="009740E0">
          <w:rPr>
            <w:rStyle w:val="Hyperlink"/>
            <w:rFonts w:eastAsia="Times New Roman"/>
          </w:rPr>
          <w:t>Health and Wellness Center</w:t>
        </w:r>
      </w:hyperlink>
    </w:p>
    <w:p w14:paraId="01AA493E" w14:textId="77777777" w:rsidR="00CF5FC9" w:rsidRPr="009740E0" w:rsidRDefault="00CF5FC9" w:rsidP="00CF5FC9">
      <w:pPr>
        <w:pStyle w:val="ListParagraph"/>
        <w:numPr>
          <w:ilvl w:val="0"/>
          <w:numId w:val="22"/>
        </w:numPr>
        <w:rPr>
          <w:rFonts w:eastAsia="Times New Roman"/>
        </w:rPr>
      </w:pPr>
      <w:r w:rsidRPr="009740E0">
        <w:rPr>
          <w:rFonts w:eastAsia="Times New Roman"/>
          <w:b/>
        </w:rPr>
        <w:t>Academic Support:</w:t>
      </w:r>
      <w:r w:rsidRPr="009740E0">
        <w:rPr>
          <w:rFonts w:eastAsia="Times New Roman"/>
        </w:rPr>
        <w:t xml:space="preserve"> For academic assistance, contact  </w:t>
      </w:r>
      <w:hyperlink r:id="rId21" w:history="1">
        <w:r w:rsidRPr="009740E0">
          <w:rPr>
            <w:rStyle w:val="Hyperlink"/>
            <w:rFonts w:eastAsia="Times New Roman"/>
          </w:rPr>
          <w:t>Center for Academic Success &amp; Tutoring</w:t>
        </w:r>
      </w:hyperlink>
    </w:p>
    <w:p w14:paraId="6849AD0A" w14:textId="77777777" w:rsidR="009740E0" w:rsidRPr="009740E0" w:rsidRDefault="009740E0" w:rsidP="00B4237B">
      <w:pPr>
        <w:autoSpaceDE w:val="0"/>
        <w:autoSpaceDN w:val="0"/>
        <w:adjustRightInd w:val="0"/>
        <w:rPr>
          <w:rFonts w:ascii="Calibri" w:hAnsi="Calibri" w:cs="Calibri"/>
          <w:b/>
          <w:sz w:val="22"/>
          <w:szCs w:val="22"/>
        </w:rPr>
      </w:pPr>
    </w:p>
    <w:p w14:paraId="4D74B99F" w14:textId="23D2C7DA" w:rsidR="00B4237B" w:rsidRPr="009740E0" w:rsidRDefault="009126FD" w:rsidP="00B4237B">
      <w:pPr>
        <w:autoSpaceDE w:val="0"/>
        <w:autoSpaceDN w:val="0"/>
        <w:adjustRightInd w:val="0"/>
        <w:rPr>
          <w:rFonts w:ascii="Calibri" w:hAnsi="Calibri" w:cs="Calibri"/>
          <w:b/>
          <w:sz w:val="22"/>
          <w:szCs w:val="22"/>
        </w:rPr>
      </w:pPr>
      <w:r w:rsidRPr="009740E0">
        <w:rPr>
          <w:rFonts w:ascii="Calibri" w:hAnsi="Calibri" w:cs="Calibri"/>
          <w:b/>
          <w:sz w:val="22"/>
          <w:szCs w:val="22"/>
        </w:rPr>
        <w:t>University</w:t>
      </w:r>
      <w:r w:rsidR="00B4237B" w:rsidRPr="009740E0">
        <w:rPr>
          <w:rFonts w:ascii="Calibri" w:hAnsi="Calibri" w:cs="Calibri"/>
          <w:b/>
          <w:sz w:val="22"/>
          <w:szCs w:val="22"/>
        </w:rPr>
        <w:t xml:space="preserve"> Police</w:t>
      </w:r>
    </w:p>
    <w:p w14:paraId="1201D6D7" w14:textId="77777777" w:rsidR="00B4237B" w:rsidRPr="009740E0" w:rsidRDefault="00AE7234" w:rsidP="00B4237B">
      <w:pPr>
        <w:autoSpaceDE w:val="0"/>
        <w:autoSpaceDN w:val="0"/>
        <w:adjustRightInd w:val="0"/>
        <w:rPr>
          <w:rFonts w:ascii="Calibri" w:hAnsi="Calibri" w:cs="Calibri"/>
          <w:sz w:val="22"/>
          <w:szCs w:val="22"/>
        </w:rPr>
      </w:pPr>
      <w:r w:rsidRPr="009740E0">
        <w:rPr>
          <w:rFonts w:ascii="Calibri" w:hAnsi="Calibri" w:cs="Calibri"/>
          <w:sz w:val="22"/>
          <w:szCs w:val="22"/>
        </w:rPr>
        <w:t>934</w:t>
      </w:r>
      <w:r w:rsidR="00B4237B" w:rsidRPr="009740E0">
        <w:rPr>
          <w:rFonts w:ascii="Calibri" w:hAnsi="Calibri" w:cs="Calibri"/>
          <w:sz w:val="22"/>
          <w:szCs w:val="22"/>
        </w:rPr>
        <w:t>-420-2111</w:t>
      </w:r>
    </w:p>
    <w:p w14:paraId="50F55861" w14:textId="2A2C7242" w:rsidR="00766710" w:rsidRPr="009740E0" w:rsidRDefault="009740E0" w:rsidP="00766710">
      <w:pPr>
        <w:autoSpaceDE w:val="0"/>
        <w:autoSpaceDN w:val="0"/>
        <w:adjustRightInd w:val="0"/>
        <w:jc w:val="right"/>
        <w:rPr>
          <w:rFonts w:ascii="Calibri" w:hAnsi="Calibri" w:cs="Calibri"/>
          <w:b/>
          <w:sz w:val="22"/>
          <w:szCs w:val="22"/>
        </w:rPr>
      </w:pPr>
      <w:r w:rsidRPr="009740E0">
        <w:rPr>
          <w:rFonts w:ascii="Calibri" w:hAnsi="Calibri" w:cs="Calibri"/>
          <w:sz w:val="22"/>
          <w:szCs w:val="22"/>
        </w:rPr>
        <w:t>U</w:t>
      </w:r>
      <w:r w:rsidR="00766710" w:rsidRPr="009740E0">
        <w:rPr>
          <w:rFonts w:ascii="Calibri" w:hAnsi="Calibri" w:cs="Calibri"/>
          <w:b/>
          <w:sz w:val="22"/>
          <w:szCs w:val="22"/>
        </w:rPr>
        <w:t xml:space="preserve">pdated </w:t>
      </w:r>
      <w:r w:rsidRPr="009740E0">
        <w:rPr>
          <w:rFonts w:ascii="Calibri" w:hAnsi="Calibri" w:cs="Calibri"/>
          <w:b/>
          <w:sz w:val="22"/>
          <w:szCs w:val="22"/>
        </w:rPr>
        <w:t>8/</w:t>
      </w:r>
      <w:r w:rsidR="00E20685">
        <w:rPr>
          <w:rFonts w:ascii="Calibri" w:hAnsi="Calibri" w:cs="Calibri"/>
          <w:b/>
          <w:sz w:val="22"/>
          <w:szCs w:val="22"/>
        </w:rPr>
        <w:t>26</w:t>
      </w:r>
      <w:r w:rsidRPr="009740E0">
        <w:rPr>
          <w:rFonts w:ascii="Calibri" w:hAnsi="Calibri" w:cs="Calibri"/>
          <w:b/>
          <w:sz w:val="22"/>
          <w:szCs w:val="22"/>
        </w:rPr>
        <w:t>/24</w:t>
      </w:r>
    </w:p>
    <w:p w14:paraId="6F4C718E" w14:textId="6E3BFB8C" w:rsidR="004633C7" w:rsidRPr="009740E0" w:rsidRDefault="004633C7" w:rsidP="00766710">
      <w:pPr>
        <w:autoSpaceDE w:val="0"/>
        <w:autoSpaceDN w:val="0"/>
        <w:adjustRightInd w:val="0"/>
        <w:jc w:val="right"/>
        <w:rPr>
          <w:rFonts w:ascii="Calibri" w:hAnsi="Calibri" w:cs="Calibri"/>
          <w:b/>
          <w:sz w:val="22"/>
          <w:szCs w:val="22"/>
        </w:rPr>
      </w:pPr>
      <w:r w:rsidRPr="009740E0">
        <w:rPr>
          <w:rFonts w:ascii="Calibri" w:hAnsi="Calibri" w:cs="Calibri"/>
          <w:b/>
          <w:sz w:val="22"/>
          <w:szCs w:val="22"/>
        </w:rPr>
        <w:lastRenderedPageBreak/>
        <w:t>DEISJ Updat</w:t>
      </w:r>
      <w:r w:rsidR="00CF73A5" w:rsidRPr="009740E0">
        <w:rPr>
          <w:rFonts w:ascii="Calibri" w:hAnsi="Calibri" w:cs="Calibri"/>
          <w:b/>
          <w:sz w:val="22"/>
          <w:szCs w:val="22"/>
        </w:rPr>
        <w:t>e 5/1/24</w:t>
      </w:r>
    </w:p>
    <w:sectPr w:rsidR="004633C7" w:rsidRPr="009740E0" w:rsidSect="00707909">
      <w:headerReference w:type="even" r:id="rId22"/>
      <w:headerReference w:type="default" r:id="rId23"/>
      <w:footnotePr>
        <w:numFmt w:val="lowerLetter"/>
      </w:footnotePr>
      <w:endnotePr>
        <w:numFmt w:val="lowerLetter"/>
      </w:endnotePr>
      <w:pgSz w:w="12240" w:h="15840"/>
      <w:pgMar w:top="1080" w:right="1080" w:bottom="1080" w:left="1080" w:header="1080" w:footer="10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1441F" w14:textId="77777777" w:rsidR="00803353" w:rsidRDefault="00803353" w:rsidP="00BC2D4C">
      <w:r>
        <w:separator/>
      </w:r>
    </w:p>
  </w:endnote>
  <w:endnote w:type="continuationSeparator" w:id="0">
    <w:p w14:paraId="2717BB97" w14:textId="77777777" w:rsidR="00803353" w:rsidRDefault="00803353" w:rsidP="00BC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Std-Roman">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ED195" w14:textId="77777777" w:rsidR="00803353" w:rsidRDefault="00803353" w:rsidP="00BC2D4C">
      <w:r>
        <w:separator/>
      </w:r>
    </w:p>
  </w:footnote>
  <w:footnote w:type="continuationSeparator" w:id="0">
    <w:p w14:paraId="77DDFFD0" w14:textId="77777777" w:rsidR="00803353" w:rsidRDefault="00803353" w:rsidP="00BC2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152" w:type="dxa"/>
      <w:tblLook w:val="01E0" w:firstRow="1" w:lastRow="1" w:firstColumn="1" w:lastColumn="1" w:noHBand="0" w:noVBand="0"/>
    </w:tblPr>
    <w:tblGrid>
      <w:gridCol w:w="8928"/>
      <w:gridCol w:w="1152"/>
    </w:tblGrid>
    <w:tr w:rsidR="006717B1" w14:paraId="6F9D863B" w14:textId="77777777" w:rsidTr="004F3B80">
      <w:tc>
        <w:tcPr>
          <w:tcW w:w="0" w:type="auto"/>
          <w:tcBorders>
            <w:right w:val="single" w:sz="6" w:space="0" w:color="000000"/>
          </w:tcBorders>
          <w:shd w:val="clear" w:color="auto" w:fill="auto"/>
        </w:tcPr>
        <w:p w14:paraId="4F1EF8AA" w14:textId="77777777" w:rsidR="006717B1" w:rsidRPr="00BC2D4C" w:rsidRDefault="006717B1" w:rsidP="004F3B80">
          <w:pPr>
            <w:pStyle w:val="Header"/>
            <w:widowControl w:val="0"/>
            <w:jc w:val="right"/>
            <w:rPr>
              <w:rFonts w:ascii="Arial" w:hAnsi="Arial" w:cs="Arial"/>
              <w:sz w:val="22"/>
              <w:szCs w:val="22"/>
            </w:rPr>
          </w:pPr>
          <w:r>
            <w:rPr>
              <w:rFonts w:ascii="Arial" w:hAnsi="Arial" w:cs="Arial"/>
              <w:sz w:val="22"/>
              <w:szCs w:val="22"/>
            </w:rPr>
            <w:t>Farmingdale State College</w:t>
          </w:r>
        </w:p>
        <w:p w14:paraId="7236836C" w14:textId="77777777" w:rsidR="006717B1" w:rsidRPr="00BC2D4C" w:rsidRDefault="006717B1" w:rsidP="004F3B80">
          <w:pPr>
            <w:pStyle w:val="Header"/>
            <w:widowControl w:val="0"/>
            <w:jc w:val="right"/>
            <w:rPr>
              <w:rFonts w:ascii="Arial" w:hAnsi="Arial" w:cs="Arial"/>
              <w:b/>
              <w:bCs/>
              <w:sz w:val="22"/>
              <w:szCs w:val="22"/>
            </w:rPr>
          </w:pPr>
          <w:r>
            <w:rPr>
              <w:rFonts w:ascii="Arial" w:hAnsi="Arial" w:cs="Arial"/>
              <w:b/>
              <w:bCs/>
              <w:sz w:val="22"/>
              <w:szCs w:val="22"/>
            </w:rPr>
            <w:t>Course Title and Code</w:t>
          </w:r>
        </w:p>
      </w:tc>
      <w:tc>
        <w:tcPr>
          <w:tcW w:w="1152" w:type="dxa"/>
          <w:tcBorders>
            <w:left w:val="single" w:sz="6" w:space="0" w:color="000000"/>
          </w:tcBorders>
          <w:shd w:val="clear" w:color="auto" w:fill="auto"/>
        </w:tcPr>
        <w:p w14:paraId="305CB521" w14:textId="77777777" w:rsidR="006717B1" w:rsidRPr="00BC2D4C" w:rsidRDefault="006717B1" w:rsidP="004F3B80">
          <w:pPr>
            <w:pStyle w:val="Header"/>
            <w:widowControl w:val="0"/>
            <w:rPr>
              <w:rFonts w:ascii="Arial" w:hAnsi="Arial" w:cs="Arial"/>
              <w:b/>
              <w:sz w:val="22"/>
              <w:szCs w:val="22"/>
            </w:rPr>
          </w:pPr>
          <w:r w:rsidRPr="00BC2D4C">
            <w:rPr>
              <w:rFonts w:ascii="Arial" w:hAnsi="Arial" w:cs="Arial"/>
              <w:sz w:val="22"/>
              <w:szCs w:val="22"/>
            </w:rPr>
            <w:fldChar w:fldCharType="begin"/>
          </w:r>
          <w:r w:rsidRPr="00BC2D4C">
            <w:rPr>
              <w:rFonts w:ascii="Arial" w:hAnsi="Arial" w:cs="Arial"/>
              <w:sz w:val="22"/>
              <w:szCs w:val="22"/>
            </w:rPr>
            <w:instrText xml:space="preserve"> PAGE   \* MERGEFORMAT </w:instrText>
          </w:r>
          <w:r w:rsidRPr="00BC2D4C">
            <w:rPr>
              <w:rFonts w:ascii="Arial" w:hAnsi="Arial" w:cs="Arial"/>
              <w:sz w:val="22"/>
              <w:szCs w:val="22"/>
            </w:rPr>
            <w:fldChar w:fldCharType="separate"/>
          </w:r>
          <w:r w:rsidR="00C67519">
            <w:rPr>
              <w:rFonts w:ascii="Arial" w:hAnsi="Arial" w:cs="Arial"/>
              <w:noProof/>
              <w:sz w:val="22"/>
              <w:szCs w:val="22"/>
            </w:rPr>
            <w:t>2</w:t>
          </w:r>
          <w:r w:rsidRPr="00BC2D4C">
            <w:rPr>
              <w:rFonts w:ascii="Arial" w:hAnsi="Arial" w:cs="Arial"/>
              <w:noProof/>
              <w:sz w:val="22"/>
              <w:szCs w:val="22"/>
            </w:rPr>
            <w:fldChar w:fldCharType="end"/>
          </w:r>
        </w:p>
      </w:tc>
    </w:tr>
  </w:tbl>
  <w:p w14:paraId="09337E12" w14:textId="77777777" w:rsidR="006717B1" w:rsidRDefault="00C037BD" w:rsidP="004F3B80">
    <w:pPr>
      <w:pStyle w:val="Header"/>
    </w:pPr>
    <w:r>
      <w:rPr>
        <w:noProof/>
      </w:rPr>
      <mc:AlternateContent>
        <mc:Choice Requires="wps">
          <w:drawing>
            <wp:anchor distT="4294967293" distB="4294967293" distL="114300" distR="114300" simplePos="0" relativeHeight="251656704" behindDoc="0" locked="0" layoutInCell="1" allowOverlap="1" wp14:anchorId="131C6B6F" wp14:editId="445230E7">
              <wp:simplePos x="0" y="0"/>
              <wp:positionH relativeFrom="column">
                <wp:posOffset>-24765</wp:posOffset>
              </wp:positionH>
              <wp:positionV relativeFrom="paragraph">
                <wp:posOffset>161924</wp:posOffset>
              </wp:positionV>
              <wp:extent cx="6045200" cy="0"/>
              <wp:effectExtent l="0" t="12700" r="0" b="0"/>
              <wp:wrapThrough wrapText="bothSides">
                <wp:wrapPolygon edited="0">
                  <wp:start x="0" y="-1"/>
                  <wp:lineTo x="0" y="-1"/>
                  <wp:lineTo x="21600" y="-1"/>
                  <wp:lineTo x="21600" y="-1"/>
                  <wp:lineTo x="0" y="-1"/>
                </wp:wrapPolygon>
              </wp:wrapThrough>
              <wp:docPr id="1683446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5200" cy="0"/>
                      </a:xfrm>
                      <a:prstGeom prst="line">
                        <a:avLst/>
                      </a:prstGeom>
                      <a:noFill/>
                      <a:ln w="254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21541DD" id="Straight Connector 2" o:spid="_x0000_s1026" style="position:absolute;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5pt,12.75pt" to="474.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" strokeweight="2pt">
              <o:lock v:ext="edit" shapetype="f"/>
              <w10:wrap type="through"/>
            </v:line>
          </w:pict>
        </mc:Fallback>
      </mc:AlternateContent>
    </w:r>
  </w:p>
  <w:p w14:paraId="17783CF4" w14:textId="77777777" w:rsidR="006717B1" w:rsidRPr="004F3B80" w:rsidRDefault="006717B1" w:rsidP="004F3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570" w:type="pct"/>
      <w:tblLook w:val="01E0" w:firstRow="1" w:lastRow="1" w:firstColumn="1" w:lastColumn="1" w:noHBand="0" w:noVBand="0"/>
    </w:tblPr>
    <w:tblGrid>
      <w:gridCol w:w="10079"/>
      <w:gridCol w:w="1150"/>
    </w:tblGrid>
    <w:tr w:rsidR="00C67519" w14:paraId="540487BF" w14:textId="77777777" w:rsidTr="00B8729C">
      <w:tc>
        <w:tcPr>
          <w:tcW w:w="4488" w:type="pct"/>
          <w:tcBorders>
            <w:right w:val="single" w:sz="6" w:space="0" w:color="000000"/>
          </w:tcBorders>
          <w:shd w:val="clear" w:color="auto" w:fill="auto"/>
        </w:tcPr>
        <w:p w14:paraId="40D38B4E" w14:textId="77777777" w:rsidR="00C67519" w:rsidRPr="00271338" w:rsidRDefault="00C037BD" w:rsidP="00B8729C">
          <w:pPr>
            <w:pStyle w:val="Header"/>
            <w:widowControl w:val="0"/>
            <w:tabs>
              <w:tab w:val="clear" w:pos="8640"/>
            </w:tabs>
            <w:ind w:left="-1260"/>
            <w:jc w:val="right"/>
            <w:rPr>
              <w:rFonts w:ascii="Arial" w:hAnsi="Arial" w:cs="Arial"/>
              <w:sz w:val="20"/>
            </w:rPr>
          </w:pPr>
          <w:r>
            <w:rPr>
              <w:noProof/>
            </w:rPr>
            <w:drawing>
              <wp:anchor distT="0" distB="0" distL="114300" distR="114300" simplePos="0" relativeHeight="251658752" behindDoc="0" locked="0" layoutInCell="1" allowOverlap="1" wp14:anchorId="202AF4DF" wp14:editId="2B00D885">
                <wp:simplePos x="0" y="0"/>
                <wp:positionH relativeFrom="column">
                  <wp:posOffset>-68580</wp:posOffset>
                </wp:positionH>
                <wp:positionV relativeFrom="paragraph">
                  <wp:posOffset>0</wp:posOffset>
                </wp:positionV>
                <wp:extent cx="1380490" cy="621665"/>
                <wp:effectExtent l="0" t="0" r="0" b="0"/>
                <wp:wrapThrough wrapText="bothSides">
                  <wp:wrapPolygon edited="0">
                    <wp:start x="0" y="0"/>
                    <wp:lineTo x="0" y="21181"/>
                    <wp:lineTo x="21461" y="21181"/>
                    <wp:lineTo x="21461" y="0"/>
                    <wp:lineTo x="0" y="0"/>
                  </wp:wrapPolygon>
                </wp:wrapThrough>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519">
            <w:rPr>
              <w:rFonts w:ascii="Arial" w:hAnsi="Arial" w:cs="Arial"/>
              <w:bCs/>
              <w:noProof/>
              <w:sz w:val="20"/>
            </w:rPr>
            <w:t>Department Name</w:t>
          </w:r>
        </w:p>
        <w:p w14:paraId="0E940595" w14:textId="77777777" w:rsidR="00C67519" w:rsidRPr="00271338" w:rsidRDefault="00C67519" w:rsidP="00B8729C">
          <w:pPr>
            <w:pStyle w:val="Header"/>
            <w:widowControl w:val="0"/>
            <w:jc w:val="right"/>
            <w:rPr>
              <w:rFonts w:ascii="Arial" w:hAnsi="Arial" w:cs="Arial"/>
              <w:b/>
              <w:bCs/>
              <w:sz w:val="20"/>
            </w:rPr>
          </w:pPr>
          <w:r>
            <w:rPr>
              <w:rFonts w:ascii="Arial" w:hAnsi="Arial" w:cs="Arial"/>
              <w:b/>
              <w:bCs/>
              <w:sz w:val="20"/>
            </w:rPr>
            <w:t>Course Name and Code</w:t>
          </w:r>
        </w:p>
        <w:p w14:paraId="5FA6DB3A" w14:textId="77777777" w:rsidR="00C67519" w:rsidRPr="00271338" w:rsidRDefault="00C67519" w:rsidP="00B8729C">
          <w:pPr>
            <w:pStyle w:val="Header"/>
            <w:widowControl w:val="0"/>
            <w:jc w:val="right"/>
            <w:rPr>
              <w:rFonts w:ascii="Arial" w:hAnsi="Arial" w:cs="Arial"/>
              <w:bCs/>
              <w:sz w:val="20"/>
            </w:rPr>
          </w:pPr>
          <w:r>
            <w:rPr>
              <w:rFonts w:ascii="Arial" w:hAnsi="Arial" w:cs="Arial"/>
              <w:bCs/>
              <w:sz w:val="20"/>
            </w:rPr>
            <w:t>Professor’s Name</w:t>
          </w:r>
          <w:r w:rsidRPr="00271338">
            <w:rPr>
              <w:rFonts w:ascii="Arial" w:hAnsi="Arial" w:cs="Arial"/>
              <w:bCs/>
              <w:noProof/>
              <w:sz w:val="20"/>
            </w:rPr>
            <w:t xml:space="preserve"> </w:t>
          </w:r>
        </w:p>
      </w:tc>
      <w:tc>
        <w:tcPr>
          <w:tcW w:w="512" w:type="pct"/>
          <w:tcBorders>
            <w:left w:val="single" w:sz="6" w:space="0" w:color="000000"/>
          </w:tcBorders>
          <w:shd w:val="clear" w:color="auto" w:fill="auto"/>
        </w:tcPr>
        <w:p w14:paraId="1F351F75" w14:textId="77777777" w:rsidR="00C67519" w:rsidRPr="00BC2D4C" w:rsidRDefault="00C67519" w:rsidP="00B8729C">
          <w:pPr>
            <w:pStyle w:val="Header"/>
            <w:widowControl w:val="0"/>
            <w:rPr>
              <w:rFonts w:ascii="Arial" w:hAnsi="Arial" w:cs="Arial"/>
              <w:b/>
              <w:sz w:val="22"/>
              <w:szCs w:val="22"/>
            </w:rPr>
          </w:pPr>
          <w:r w:rsidRPr="00BC2D4C">
            <w:rPr>
              <w:rFonts w:ascii="Arial" w:hAnsi="Arial" w:cs="Arial"/>
              <w:sz w:val="22"/>
              <w:szCs w:val="22"/>
            </w:rPr>
            <w:fldChar w:fldCharType="begin"/>
          </w:r>
          <w:r w:rsidRPr="00BC2D4C">
            <w:rPr>
              <w:rFonts w:ascii="Arial" w:hAnsi="Arial" w:cs="Arial"/>
              <w:sz w:val="22"/>
              <w:szCs w:val="22"/>
            </w:rPr>
            <w:instrText xml:space="preserve"> PAGE   \* MERGEFORMAT </w:instrText>
          </w:r>
          <w:r w:rsidRPr="00BC2D4C">
            <w:rPr>
              <w:rFonts w:ascii="Arial" w:hAnsi="Arial" w:cs="Arial"/>
              <w:sz w:val="22"/>
              <w:szCs w:val="22"/>
            </w:rPr>
            <w:fldChar w:fldCharType="separate"/>
          </w:r>
          <w:r w:rsidR="002A1355">
            <w:rPr>
              <w:rFonts w:ascii="Arial" w:hAnsi="Arial" w:cs="Arial"/>
              <w:noProof/>
              <w:sz w:val="22"/>
              <w:szCs w:val="22"/>
            </w:rPr>
            <w:t>1</w:t>
          </w:r>
          <w:r w:rsidRPr="00BC2D4C">
            <w:rPr>
              <w:rFonts w:ascii="Arial" w:hAnsi="Arial" w:cs="Arial"/>
              <w:noProof/>
              <w:sz w:val="22"/>
              <w:szCs w:val="22"/>
            </w:rPr>
            <w:fldChar w:fldCharType="end"/>
          </w:r>
        </w:p>
      </w:tc>
    </w:tr>
  </w:tbl>
  <w:p w14:paraId="4CD885B9" w14:textId="77777777" w:rsidR="00C67519" w:rsidRDefault="00C037BD" w:rsidP="00C67519">
    <w:pPr>
      <w:pStyle w:val="Header"/>
    </w:pPr>
    <w:r>
      <w:rPr>
        <w:noProof/>
      </w:rPr>
      <mc:AlternateContent>
        <mc:Choice Requires="wps">
          <w:drawing>
            <wp:anchor distT="0" distB="0" distL="114300" distR="114300" simplePos="0" relativeHeight="251657728" behindDoc="0" locked="0" layoutInCell="1" allowOverlap="1" wp14:anchorId="5A7F210F" wp14:editId="5A2425DF">
              <wp:simplePos x="0" y="0"/>
              <wp:positionH relativeFrom="column">
                <wp:posOffset>-25400</wp:posOffset>
              </wp:positionH>
              <wp:positionV relativeFrom="paragraph">
                <wp:posOffset>141605</wp:posOffset>
              </wp:positionV>
              <wp:extent cx="6502400" cy="11430"/>
              <wp:effectExtent l="12700" t="12700" r="0" b="1270"/>
              <wp:wrapThrough wrapText="bothSides">
                <wp:wrapPolygon edited="0">
                  <wp:start x="464" y="-24000"/>
                  <wp:lineTo x="-42" y="-24000"/>
                  <wp:lineTo x="-42" y="24000"/>
                  <wp:lineTo x="18647" y="24000"/>
                  <wp:lineTo x="19406" y="24000"/>
                  <wp:lineTo x="21600" y="0"/>
                  <wp:lineTo x="21600" y="-24000"/>
                  <wp:lineTo x="464" y="-24000"/>
                </wp:wrapPolygon>
              </wp:wrapThrough>
              <wp:docPr id="10164294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502400" cy="11430"/>
                      </a:xfrm>
                      <a:prstGeom prst="line">
                        <a:avLst/>
                      </a:prstGeom>
                      <a:noFill/>
                      <a:ln w="254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04A80E0" id="Straight Connector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15pt" to="51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" strokeweight="2pt">
              <o:lock v:ext="edit" shapetype="f"/>
              <w10:wrap type="through"/>
            </v:line>
          </w:pict>
        </mc:Fallback>
      </mc:AlternateContent>
    </w:r>
  </w:p>
  <w:p w14:paraId="298EF428" w14:textId="77777777" w:rsidR="006717B1" w:rsidRPr="00C67519" w:rsidRDefault="006717B1" w:rsidP="00C67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75C9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467F0"/>
    <w:multiLevelType w:val="hybridMultilevel"/>
    <w:tmpl w:val="772C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6336"/>
    <w:multiLevelType w:val="hybridMultilevel"/>
    <w:tmpl w:val="B5924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7A38E5"/>
    <w:multiLevelType w:val="hybridMultilevel"/>
    <w:tmpl w:val="EE0E4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C4057F"/>
    <w:multiLevelType w:val="hybridMultilevel"/>
    <w:tmpl w:val="0A12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11097"/>
    <w:multiLevelType w:val="hybridMultilevel"/>
    <w:tmpl w:val="2DD2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B7D0D"/>
    <w:multiLevelType w:val="hybridMultilevel"/>
    <w:tmpl w:val="7EF6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B1148"/>
    <w:multiLevelType w:val="hybridMultilevel"/>
    <w:tmpl w:val="390C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06266"/>
    <w:multiLevelType w:val="hybridMultilevel"/>
    <w:tmpl w:val="8E68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E66F5"/>
    <w:multiLevelType w:val="hybridMultilevel"/>
    <w:tmpl w:val="2A12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55AEF"/>
    <w:multiLevelType w:val="hybridMultilevel"/>
    <w:tmpl w:val="8E84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A6BA9"/>
    <w:multiLevelType w:val="hybridMultilevel"/>
    <w:tmpl w:val="F3163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4A4080"/>
    <w:multiLevelType w:val="hybridMultilevel"/>
    <w:tmpl w:val="5D8A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D6375"/>
    <w:multiLevelType w:val="hybridMultilevel"/>
    <w:tmpl w:val="8048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7434B"/>
    <w:multiLevelType w:val="hybridMultilevel"/>
    <w:tmpl w:val="B722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301577"/>
    <w:multiLevelType w:val="hybridMultilevel"/>
    <w:tmpl w:val="1C18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4281B"/>
    <w:multiLevelType w:val="hybridMultilevel"/>
    <w:tmpl w:val="BB06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52BC6"/>
    <w:multiLevelType w:val="hybridMultilevel"/>
    <w:tmpl w:val="13E81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9D5429"/>
    <w:multiLevelType w:val="hybridMultilevel"/>
    <w:tmpl w:val="27A2C39E"/>
    <w:lvl w:ilvl="0" w:tplc="CFAEE65E">
      <w:start w:val="631"/>
      <w:numFmt w:val="bullet"/>
      <w:lvlText w:val="-"/>
      <w:lvlJc w:val="left"/>
      <w:pPr>
        <w:ind w:left="1080" w:hanging="360"/>
      </w:pPr>
      <w:rPr>
        <w:rFonts w:ascii="Arial" w:eastAsia="HelveticaNeueLTStd-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D35D76"/>
    <w:multiLevelType w:val="hybridMultilevel"/>
    <w:tmpl w:val="A83E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03170"/>
    <w:multiLevelType w:val="hybridMultilevel"/>
    <w:tmpl w:val="8F20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61E11"/>
    <w:multiLevelType w:val="hybridMultilevel"/>
    <w:tmpl w:val="5BEE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72BC9"/>
    <w:multiLevelType w:val="hybridMultilevel"/>
    <w:tmpl w:val="D67E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9"/>
  </w:num>
  <w:num w:numId="4">
    <w:abstractNumId w:val="7"/>
  </w:num>
  <w:num w:numId="5">
    <w:abstractNumId w:val="18"/>
  </w:num>
  <w:num w:numId="6">
    <w:abstractNumId w:val="13"/>
  </w:num>
  <w:num w:numId="7">
    <w:abstractNumId w:val="6"/>
  </w:num>
  <w:num w:numId="8">
    <w:abstractNumId w:val="20"/>
  </w:num>
  <w:num w:numId="9">
    <w:abstractNumId w:val="8"/>
  </w:num>
  <w:num w:numId="10">
    <w:abstractNumId w:val="12"/>
  </w:num>
  <w:num w:numId="11">
    <w:abstractNumId w:val="21"/>
  </w:num>
  <w:num w:numId="12">
    <w:abstractNumId w:val="4"/>
  </w:num>
  <w:num w:numId="13">
    <w:abstractNumId w:val="5"/>
  </w:num>
  <w:num w:numId="14">
    <w:abstractNumId w:val="10"/>
  </w:num>
  <w:num w:numId="15">
    <w:abstractNumId w:val="9"/>
  </w:num>
  <w:num w:numId="16">
    <w:abstractNumId w:val="16"/>
  </w:num>
  <w:num w:numId="17">
    <w:abstractNumId w:val="22"/>
  </w:num>
  <w:num w:numId="18">
    <w:abstractNumId w:val="1"/>
  </w:num>
  <w:num w:numId="19">
    <w:abstractNumId w:val="2"/>
  </w:num>
  <w:num w:numId="20">
    <w:abstractNumId w:val="3"/>
  </w:num>
  <w:num w:numId="21">
    <w:abstractNumId w:val="17"/>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F4"/>
    <w:rsid w:val="00021291"/>
    <w:rsid w:val="0003244A"/>
    <w:rsid w:val="00035FDF"/>
    <w:rsid w:val="00061743"/>
    <w:rsid w:val="0007508E"/>
    <w:rsid w:val="000802D0"/>
    <w:rsid w:val="000D1995"/>
    <w:rsid w:val="000D6153"/>
    <w:rsid w:val="000F3E88"/>
    <w:rsid w:val="001009A6"/>
    <w:rsid w:val="00112413"/>
    <w:rsid w:val="0011657B"/>
    <w:rsid w:val="00121920"/>
    <w:rsid w:val="00133841"/>
    <w:rsid w:val="00137BD2"/>
    <w:rsid w:val="0016012A"/>
    <w:rsid w:val="00161B8A"/>
    <w:rsid w:val="00161B94"/>
    <w:rsid w:val="00184689"/>
    <w:rsid w:val="00187C1A"/>
    <w:rsid w:val="00192B65"/>
    <w:rsid w:val="001D35ED"/>
    <w:rsid w:val="001F5BCA"/>
    <w:rsid w:val="002203BB"/>
    <w:rsid w:val="00241AEB"/>
    <w:rsid w:val="0024218C"/>
    <w:rsid w:val="002A1355"/>
    <w:rsid w:val="002F07AF"/>
    <w:rsid w:val="00324117"/>
    <w:rsid w:val="00332104"/>
    <w:rsid w:val="003436AF"/>
    <w:rsid w:val="00385087"/>
    <w:rsid w:val="00397CB0"/>
    <w:rsid w:val="003A15FC"/>
    <w:rsid w:val="003C25B4"/>
    <w:rsid w:val="003C28DE"/>
    <w:rsid w:val="003D74D0"/>
    <w:rsid w:val="00422BF3"/>
    <w:rsid w:val="00436D71"/>
    <w:rsid w:val="004633C7"/>
    <w:rsid w:val="00465EAD"/>
    <w:rsid w:val="004720F3"/>
    <w:rsid w:val="004D6B2F"/>
    <w:rsid w:val="004D6BB7"/>
    <w:rsid w:val="004E3D39"/>
    <w:rsid w:val="004F3B80"/>
    <w:rsid w:val="00501AD1"/>
    <w:rsid w:val="005356C6"/>
    <w:rsid w:val="0053636A"/>
    <w:rsid w:val="00552ABA"/>
    <w:rsid w:val="00576367"/>
    <w:rsid w:val="00577B89"/>
    <w:rsid w:val="005855A1"/>
    <w:rsid w:val="005976A4"/>
    <w:rsid w:val="005B108D"/>
    <w:rsid w:val="005C72E6"/>
    <w:rsid w:val="005D29AF"/>
    <w:rsid w:val="006020D9"/>
    <w:rsid w:val="00637B77"/>
    <w:rsid w:val="00646E4E"/>
    <w:rsid w:val="00653C83"/>
    <w:rsid w:val="006717B1"/>
    <w:rsid w:val="006B3D5D"/>
    <w:rsid w:val="006D32DB"/>
    <w:rsid w:val="00703542"/>
    <w:rsid w:val="007071ED"/>
    <w:rsid w:val="00707909"/>
    <w:rsid w:val="00711162"/>
    <w:rsid w:val="00713810"/>
    <w:rsid w:val="00723720"/>
    <w:rsid w:val="00730A93"/>
    <w:rsid w:val="00761875"/>
    <w:rsid w:val="00766710"/>
    <w:rsid w:val="0077285C"/>
    <w:rsid w:val="00776986"/>
    <w:rsid w:val="00776BF4"/>
    <w:rsid w:val="007801D0"/>
    <w:rsid w:val="007934DB"/>
    <w:rsid w:val="007A516F"/>
    <w:rsid w:val="007C387F"/>
    <w:rsid w:val="007E3F7F"/>
    <w:rsid w:val="00803353"/>
    <w:rsid w:val="008145E5"/>
    <w:rsid w:val="008201F3"/>
    <w:rsid w:val="00822ECC"/>
    <w:rsid w:val="00852597"/>
    <w:rsid w:val="00853A4B"/>
    <w:rsid w:val="00876A0C"/>
    <w:rsid w:val="008A782D"/>
    <w:rsid w:val="008B3530"/>
    <w:rsid w:val="008C50B8"/>
    <w:rsid w:val="008C6F8C"/>
    <w:rsid w:val="008D1A02"/>
    <w:rsid w:val="008E0216"/>
    <w:rsid w:val="009101D0"/>
    <w:rsid w:val="009126FD"/>
    <w:rsid w:val="00936DF7"/>
    <w:rsid w:val="0094607C"/>
    <w:rsid w:val="00954EC9"/>
    <w:rsid w:val="009740E0"/>
    <w:rsid w:val="00992599"/>
    <w:rsid w:val="00996A17"/>
    <w:rsid w:val="009B0CAA"/>
    <w:rsid w:val="009C5D41"/>
    <w:rsid w:val="009D7781"/>
    <w:rsid w:val="00A1281C"/>
    <w:rsid w:val="00A702BF"/>
    <w:rsid w:val="00A720FF"/>
    <w:rsid w:val="00A86174"/>
    <w:rsid w:val="00AA74A2"/>
    <w:rsid w:val="00AB1DD7"/>
    <w:rsid w:val="00AB4420"/>
    <w:rsid w:val="00AB4740"/>
    <w:rsid w:val="00AB61C2"/>
    <w:rsid w:val="00AB7E00"/>
    <w:rsid w:val="00AE1AD2"/>
    <w:rsid w:val="00AE7234"/>
    <w:rsid w:val="00AE7513"/>
    <w:rsid w:val="00AF5EDC"/>
    <w:rsid w:val="00B12AC3"/>
    <w:rsid w:val="00B37255"/>
    <w:rsid w:val="00B4237B"/>
    <w:rsid w:val="00B56428"/>
    <w:rsid w:val="00B671F2"/>
    <w:rsid w:val="00B7123E"/>
    <w:rsid w:val="00B85BE1"/>
    <w:rsid w:val="00B86640"/>
    <w:rsid w:val="00B8729C"/>
    <w:rsid w:val="00BA1AA3"/>
    <w:rsid w:val="00BC104C"/>
    <w:rsid w:val="00BC2D4C"/>
    <w:rsid w:val="00BE44CD"/>
    <w:rsid w:val="00BE55BF"/>
    <w:rsid w:val="00BE7167"/>
    <w:rsid w:val="00BF26B8"/>
    <w:rsid w:val="00C037BD"/>
    <w:rsid w:val="00C67519"/>
    <w:rsid w:val="00CA6C76"/>
    <w:rsid w:val="00CB16E7"/>
    <w:rsid w:val="00CF5FC9"/>
    <w:rsid w:val="00CF73A5"/>
    <w:rsid w:val="00D274DE"/>
    <w:rsid w:val="00D314E2"/>
    <w:rsid w:val="00D406E1"/>
    <w:rsid w:val="00D76536"/>
    <w:rsid w:val="00DC4BEC"/>
    <w:rsid w:val="00DE4862"/>
    <w:rsid w:val="00DF3FD9"/>
    <w:rsid w:val="00E01320"/>
    <w:rsid w:val="00E160DC"/>
    <w:rsid w:val="00E20685"/>
    <w:rsid w:val="00E26B76"/>
    <w:rsid w:val="00E57996"/>
    <w:rsid w:val="00E8102A"/>
    <w:rsid w:val="00E92B6F"/>
    <w:rsid w:val="00E94868"/>
    <w:rsid w:val="00EB15B0"/>
    <w:rsid w:val="00EB6B3A"/>
    <w:rsid w:val="00EC2F1C"/>
    <w:rsid w:val="00EE1EDF"/>
    <w:rsid w:val="00EF4BED"/>
    <w:rsid w:val="00F11D65"/>
    <w:rsid w:val="00F265F2"/>
    <w:rsid w:val="00F5630D"/>
    <w:rsid w:val="00F86001"/>
    <w:rsid w:val="00FC241E"/>
    <w:rsid w:val="00FF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AB83B"/>
  <w14:defaultImageDpi w14:val="300"/>
  <w15:chartTrackingRefBased/>
  <w15:docId w15:val="{C00D990E-EF42-B44E-86F3-BF1999FE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center" w:pos="4680"/>
      </w:tabs>
      <w:spacing w:line="-240"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802D0"/>
    <w:rPr>
      <w:rFonts w:ascii="Tahoma" w:hAnsi="Tahoma" w:cs="Tahoma"/>
      <w:sz w:val="16"/>
      <w:szCs w:val="16"/>
    </w:r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Bibliogrphy">
    <w:name w:val="Bibliogrphy"/>
    <w:basedOn w:val="Normal"/>
    <w:pPr>
      <w:widowControl w:val="0"/>
    </w:p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DocInit">
    <w:name w:val="Doc Init"/>
  </w:style>
  <w:style w:type="character" w:customStyle="1" w:styleId="TechInit">
    <w:name w:val="Tech Init"/>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character" w:customStyle="1" w:styleId="Pleading">
    <w:name w:val="Pleading"/>
  </w:style>
  <w:style w:type="character" w:customStyle="1" w:styleId="BalloonTextChar">
    <w:name w:val="Balloon Text Char"/>
    <w:link w:val="BalloonText"/>
    <w:rsid w:val="000802D0"/>
    <w:rPr>
      <w:rFonts w:ascii="Tahoma" w:hAnsi="Tahoma" w:cs="Tahoma"/>
      <w:sz w:val="16"/>
      <w:szCs w:val="16"/>
    </w:rPr>
  </w:style>
  <w:style w:type="paragraph" w:styleId="Header">
    <w:name w:val="header"/>
    <w:basedOn w:val="Normal"/>
    <w:link w:val="HeaderChar"/>
    <w:uiPriority w:val="99"/>
    <w:rsid w:val="00BC2D4C"/>
    <w:pPr>
      <w:tabs>
        <w:tab w:val="center" w:pos="4320"/>
        <w:tab w:val="right" w:pos="8640"/>
      </w:tabs>
    </w:pPr>
  </w:style>
  <w:style w:type="character" w:customStyle="1" w:styleId="HeaderChar">
    <w:name w:val="Header Char"/>
    <w:link w:val="Header"/>
    <w:uiPriority w:val="99"/>
    <w:rsid w:val="00BC2D4C"/>
    <w:rPr>
      <w:sz w:val="24"/>
    </w:rPr>
  </w:style>
  <w:style w:type="paragraph" w:styleId="Footer">
    <w:name w:val="footer"/>
    <w:basedOn w:val="Normal"/>
    <w:link w:val="FooterChar"/>
    <w:uiPriority w:val="99"/>
    <w:rsid w:val="00BC2D4C"/>
    <w:pPr>
      <w:tabs>
        <w:tab w:val="center" w:pos="4320"/>
        <w:tab w:val="right" w:pos="8640"/>
      </w:tabs>
    </w:pPr>
  </w:style>
  <w:style w:type="character" w:customStyle="1" w:styleId="FooterChar">
    <w:name w:val="Footer Char"/>
    <w:link w:val="Footer"/>
    <w:uiPriority w:val="99"/>
    <w:rsid w:val="00BC2D4C"/>
    <w:rPr>
      <w:sz w:val="24"/>
    </w:rPr>
  </w:style>
  <w:style w:type="table" w:styleId="TableGrid">
    <w:name w:val="Table Grid"/>
    <w:basedOn w:val="TableNormal"/>
    <w:uiPriority w:val="59"/>
    <w:rsid w:val="00BC2D4C"/>
    <w:rPr>
      <w:rFonts w:ascii="Cambria" w:eastAsia="MS Mincho"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720FF"/>
    <w:rPr>
      <w:strike w:val="0"/>
      <w:dstrike w:val="0"/>
      <w:color w:val="015F45"/>
      <w:u w:val="none"/>
      <w:effect w:val="none"/>
    </w:rPr>
  </w:style>
  <w:style w:type="character" w:styleId="Strong">
    <w:name w:val="Strong"/>
    <w:uiPriority w:val="22"/>
    <w:qFormat/>
    <w:rsid w:val="00A720FF"/>
    <w:rPr>
      <w:b/>
      <w:bCs/>
    </w:rPr>
  </w:style>
  <w:style w:type="paragraph" w:styleId="NormalWeb">
    <w:name w:val="Normal (Web)"/>
    <w:basedOn w:val="Normal"/>
    <w:uiPriority w:val="99"/>
    <w:unhideWhenUsed/>
    <w:rsid w:val="00A720FF"/>
    <w:pPr>
      <w:spacing w:before="100" w:beforeAutospacing="1" w:after="60"/>
    </w:pPr>
    <w:rPr>
      <w:szCs w:val="24"/>
    </w:rPr>
  </w:style>
  <w:style w:type="paragraph" w:customStyle="1" w:styleId="Default">
    <w:name w:val="Default"/>
    <w:rsid w:val="00A720FF"/>
    <w:pPr>
      <w:autoSpaceDE w:val="0"/>
      <w:autoSpaceDN w:val="0"/>
      <w:adjustRightInd w:val="0"/>
    </w:pPr>
    <w:rPr>
      <w:rFonts w:eastAsia="Calibri"/>
      <w:color w:val="000000"/>
      <w:sz w:val="24"/>
      <w:szCs w:val="24"/>
    </w:rPr>
  </w:style>
  <w:style w:type="character" w:styleId="FollowedHyperlink">
    <w:name w:val="FollowedHyperlink"/>
    <w:rsid w:val="006717B1"/>
    <w:rPr>
      <w:color w:val="800080"/>
      <w:u w:val="single"/>
    </w:rPr>
  </w:style>
  <w:style w:type="character" w:styleId="Emphasis">
    <w:name w:val="Emphasis"/>
    <w:uiPriority w:val="20"/>
    <w:qFormat/>
    <w:rsid w:val="00F11D65"/>
    <w:rPr>
      <w:i/>
      <w:iCs/>
    </w:rPr>
  </w:style>
  <w:style w:type="paragraph" w:customStyle="1" w:styleId="ColorfulList-Accent11">
    <w:name w:val="Colorful List - Accent 11"/>
    <w:basedOn w:val="Normal"/>
    <w:uiPriority w:val="34"/>
    <w:qFormat/>
    <w:rsid w:val="0077285C"/>
    <w:pPr>
      <w:ind w:left="720"/>
      <w:contextualSpacing/>
    </w:pPr>
  </w:style>
  <w:style w:type="character" w:styleId="UnresolvedMention">
    <w:name w:val="Unresolved Mention"/>
    <w:uiPriority w:val="99"/>
    <w:semiHidden/>
    <w:unhideWhenUsed/>
    <w:rsid w:val="00AE7234"/>
    <w:rPr>
      <w:color w:val="605E5C"/>
      <w:shd w:val="clear" w:color="auto" w:fill="E1DFDD"/>
    </w:rPr>
  </w:style>
  <w:style w:type="character" w:styleId="CommentReference">
    <w:name w:val="annotation reference"/>
    <w:basedOn w:val="DefaultParagraphFont"/>
    <w:rsid w:val="00A1281C"/>
    <w:rPr>
      <w:sz w:val="16"/>
      <w:szCs w:val="16"/>
    </w:rPr>
  </w:style>
  <w:style w:type="paragraph" w:styleId="CommentText">
    <w:name w:val="annotation text"/>
    <w:basedOn w:val="Normal"/>
    <w:link w:val="CommentTextChar"/>
    <w:rsid w:val="00A1281C"/>
    <w:rPr>
      <w:sz w:val="20"/>
    </w:rPr>
  </w:style>
  <w:style w:type="character" w:customStyle="1" w:styleId="CommentTextChar">
    <w:name w:val="Comment Text Char"/>
    <w:basedOn w:val="DefaultParagraphFont"/>
    <w:link w:val="CommentText"/>
    <w:rsid w:val="00A1281C"/>
  </w:style>
  <w:style w:type="paragraph" w:styleId="CommentSubject">
    <w:name w:val="annotation subject"/>
    <w:basedOn w:val="CommentText"/>
    <w:next w:val="CommentText"/>
    <w:link w:val="CommentSubjectChar"/>
    <w:rsid w:val="00A1281C"/>
    <w:rPr>
      <w:b/>
      <w:bCs/>
    </w:rPr>
  </w:style>
  <w:style w:type="character" w:customStyle="1" w:styleId="CommentSubjectChar">
    <w:name w:val="Comment Subject Char"/>
    <w:basedOn w:val="CommentTextChar"/>
    <w:link w:val="CommentSubject"/>
    <w:rsid w:val="00A1281C"/>
    <w:rPr>
      <w:b/>
      <w:bCs/>
    </w:rPr>
  </w:style>
  <w:style w:type="paragraph" w:styleId="Revision">
    <w:name w:val="Revision"/>
    <w:hidden/>
    <w:uiPriority w:val="99"/>
    <w:semiHidden/>
    <w:rsid w:val="008145E5"/>
    <w:rPr>
      <w:sz w:val="24"/>
    </w:rPr>
  </w:style>
  <w:style w:type="paragraph" w:styleId="ListParagraph">
    <w:name w:val="List Paragraph"/>
    <w:basedOn w:val="Normal"/>
    <w:uiPriority w:val="34"/>
    <w:qFormat/>
    <w:rsid w:val="00CF5FC9"/>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797364">
      <w:bodyDiv w:val="1"/>
      <w:marLeft w:val="0"/>
      <w:marRight w:val="0"/>
      <w:marTop w:val="0"/>
      <w:marBottom w:val="0"/>
      <w:divBdr>
        <w:top w:val="none" w:sz="0" w:space="0" w:color="auto"/>
        <w:left w:val="none" w:sz="0" w:space="0" w:color="auto"/>
        <w:bottom w:val="none" w:sz="0" w:space="0" w:color="auto"/>
        <w:right w:val="none" w:sz="0" w:space="0" w:color="auto"/>
      </w:divBdr>
    </w:div>
    <w:div w:id="765266454">
      <w:bodyDiv w:val="1"/>
      <w:marLeft w:val="0"/>
      <w:marRight w:val="0"/>
      <w:marTop w:val="0"/>
      <w:marBottom w:val="0"/>
      <w:divBdr>
        <w:top w:val="none" w:sz="0" w:space="0" w:color="auto"/>
        <w:left w:val="none" w:sz="0" w:space="0" w:color="auto"/>
        <w:bottom w:val="none" w:sz="0" w:space="0" w:color="auto"/>
        <w:right w:val="none" w:sz="0" w:space="0" w:color="auto"/>
      </w:divBdr>
    </w:div>
    <w:div w:id="1007366964">
      <w:bodyDiv w:val="1"/>
      <w:marLeft w:val="0"/>
      <w:marRight w:val="0"/>
      <w:marTop w:val="0"/>
      <w:marBottom w:val="0"/>
      <w:divBdr>
        <w:top w:val="none" w:sz="0" w:space="0" w:color="auto"/>
        <w:left w:val="none" w:sz="0" w:space="0" w:color="auto"/>
        <w:bottom w:val="none" w:sz="0" w:space="0" w:color="auto"/>
        <w:right w:val="none" w:sz="0" w:space="0" w:color="auto"/>
      </w:divBdr>
    </w:div>
    <w:div w:id="1549998712">
      <w:bodyDiv w:val="1"/>
      <w:marLeft w:val="0"/>
      <w:marRight w:val="0"/>
      <w:marTop w:val="0"/>
      <w:marBottom w:val="0"/>
      <w:divBdr>
        <w:top w:val="none" w:sz="0" w:space="0" w:color="auto"/>
        <w:left w:val="none" w:sz="0" w:space="0" w:color="auto"/>
        <w:bottom w:val="none" w:sz="0" w:space="0" w:color="auto"/>
        <w:right w:val="none" w:sz="0" w:space="0" w:color="auto"/>
      </w:divBdr>
    </w:div>
    <w:div w:id="1774863992">
      <w:bodyDiv w:val="1"/>
      <w:marLeft w:val="0"/>
      <w:marRight w:val="0"/>
      <w:marTop w:val="0"/>
      <w:marBottom w:val="0"/>
      <w:divBdr>
        <w:top w:val="none" w:sz="0" w:space="0" w:color="auto"/>
        <w:left w:val="none" w:sz="0" w:space="0" w:color="auto"/>
        <w:bottom w:val="none" w:sz="0" w:space="0" w:color="auto"/>
        <w:right w:val="none" w:sz="0" w:space="0" w:color="auto"/>
      </w:divBdr>
    </w:div>
    <w:div w:id="200790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ystem.suny.edu/academic-affairs/acaproplan/general-education/SUNY-GE/" TargetMode="External"/><Relationship Id="rId13" Type="http://schemas.openxmlformats.org/officeDocument/2006/relationships/hyperlink" Target="https://www.farmingdale.edu/foodpantry/" TargetMode="External"/><Relationship Id="rId18" Type="http://schemas.openxmlformats.org/officeDocument/2006/relationships/hyperlink" Target="https://www.farmingdale.edu/scholarships/" TargetMode="External"/><Relationship Id="rId3" Type="http://schemas.openxmlformats.org/officeDocument/2006/relationships/styles" Target="styles.xml"/><Relationship Id="rId21" Type="http://schemas.openxmlformats.org/officeDocument/2006/relationships/hyperlink" Target="https://www.farmingdale.edu/tutoring/" TargetMode="External"/><Relationship Id="rId7" Type="http://schemas.openxmlformats.org/officeDocument/2006/relationships/endnotes" Target="endnotes.xml"/><Relationship Id="rId12" Type="http://schemas.openxmlformats.org/officeDocument/2006/relationships/hyperlink" Target="https://www.farmingdale.edu/dean/policies.shtml" TargetMode="External"/><Relationship Id="rId17" Type="http://schemas.openxmlformats.org/officeDocument/2006/relationships/hyperlink" Target="https://www.farmingdale.edu/residence-lif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rmingdale.edu/health-wellness-center/pdf/food_insecurity.pdf" TargetMode="External"/><Relationship Id="rId20" Type="http://schemas.openxmlformats.org/officeDocument/2006/relationships/hyperlink" Target="https://www.farmingdale.edu/health-wellness-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rmingdale.edu/policies/?pid=21409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tda.ny.gov/programs/apply/" TargetMode="External"/><Relationship Id="rId23" Type="http://schemas.openxmlformats.org/officeDocument/2006/relationships/header" Target="header2.xml"/><Relationship Id="rId10" Type="http://schemas.openxmlformats.org/officeDocument/2006/relationships/hyperlink" Target="http://www.farmingdale.edu/university-police/" TargetMode="External"/><Relationship Id="rId19" Type="http://schemas.openxmlformats.org/officeDocument/2006/relationships/hyperlink" Target="https://www.farmingdale.edu/student-financial-services/financial-aid/frequently-asked-questions.shtml" TargetMode="External"/><Relationship Id="rId4" Type="http://schemas.openxmlformats.org/officeDocument/2006/relationships/settings" Target="settings.xml"/><Relationship Id="rId9" Type="http://schemas.openxmlformats.org/officeDocument/2006/relationships/hyperlink" Target="http://www.getrave.com" TargetMode="External"/><Relationship Id="rId14" Type="http://schemas.openxmlformats.org/officeDocument/2006/relationships/hyperlink" Target="mailto:hawkinjk@farmingdale.edu"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6D746-36FF-442D-B6FD-F47AA217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Farmingdale State College</Company>
  <LinksUpToDate>false</LinksUpToDate>
  <CharactersWithSpaces>11977</CharactersWithSpaces>
  <SharedDoc>false</SharedDoc>
  <HLinks>
    <vt:vector size="30" baseType="variant">
      <vt:variant>
        <vt:i4>8192127</vt:i4>
      </vt:variant>
      <vt:variant>
        <vt:i4>12</vt:i4>
      </vt:variant>
      <vt:variant>
        <vt:i4>0</vt:i4>
      </vt:variant>
      <vt:variant>
        <vt:i4>5</vt:i4>
      </vt:variant>
      <vt:variant>
        <vt:lpwstr>https://www.farmingdale.edu/dean/policies.shtml</vt:lpwstr>
      </vt:variant>
      <vt:variant>
        <vt:lpwstr/>
      </vt:variant>
      <vt:variant>
        <vt:i4>262224</vt:i4>
      </vt:variant>
      <vt:variant>
        <vt:i4>9</vt:i4>
      </vt:variant>
      <vt:variant>
        <vt:i4>0</vt:i4>
      </vt:variant>
      <vt:variant>
        <vt:i4>5</vt:i4>
      </vt:variant>
      <vt:variant>
        <vt:lpwstr>https://www.farmingdale.edu/policies/?pid=214095</vt:lpwstr>
      </vt:variant>
      <vt:variant>
        <vt:lpwstr/>
      </vt:variant>
      <vt:variant>
        <vt:i4>1376346</vt:i4>
      </vt:variant>
      <vt:variant>
        <vt:i4>6</vt:i4>
      </vt:variant>
      <vt:variant>
        <vt:i4>0</vt:i4>
      </vt:variant>
      <vt:variant>
        <vt:i4>5</vt:i4>
      </vt:variant>
      <vt:variant>
        <vt:lpwstr>http://www.farmingdale.edu/university-police/</vt:lpwstr>
      </vt:variant>
      <vt:variant>
        <vt:lpwstr/>
      </vt:variant>
      <vt:variant>
        <vt:i4>3276912</vt:i4>
      </vt:variant>
      <vt:variant>
        <vt:i4>3</vt:i4>
      </vt:variant>
      <vt:variant>
        <vt:i4>0</vt:i4>
      </vt:variant>
      <vt:variant>
        <vt:i4>5</vt:i4>
      </vt:variant>
      <vt:variant>
        <vt:lpwstr>http://www.getrave.com/</vt:lpwstr>
      </vt:variant>
      <vt:variant>
        <vt:lpwstr/>
      </vt:variant>
      <vt:variant>
        <vt:i4>6946854</vt:i4>
      </vt:variant>
      <vt:variant>
        <vt:i4>0</vt:i4>
      </vt:variant>
      <vt:variant>
        <vt:i4>0</vt:i4>
      </vt:variant>
      <vt:variant>
        <vt:i4>5</vt:i4>
      </vt:variant>
      <vt:variant>
        <vt:lpwstr>https://system.suny.edu/academic-affairs/acaproplan/general-education/SUNY-GE/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Sarringer</dc:creator>
  <cp:keywords/>
  <cp:lastModifiedBy>James Fitzpatrick</cp:lastModifiedBy>
  <cp:revision>21</cp:revision>
  <cp:lastPrinted>2017-02-20T21:35:00Z</cp:lastPrinted>
  <dcterms:created xsi:type="dcterms:W3CDTF">2024-08-12T18:03:00Z</dcterms:created>
  <dcterms:modified xsi:type="dcterms:W3CDTF">2024-08-26T18:32:00Z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b1db4d1c094ffeddffdb33337b5d99799996bb9c9c3219b2f2610806b8959f9a</vt:lpwstr>
  </property>
</Properties>
</file>