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6F7" w:rsidRDefault="001506F7" w:rsidP="00D4600C">
      <w:pPr>
        <w:spacing w:line="240" w:lineRule="auto"/>
        <w:jc w:val="center"/>
        <w:rPr>
          <w:rFonts w:ascii="Arial" w:hAnsi="Arial" w:cs="Arial"/>
          <w:sz w:val="28"/>
          <w:szCs w:val="28"/>
          <w:u w:val="single"/>
        </w:rPr>
      </w:pPr>
      <w:r w:rsidRPr="005F0AAA">
        <w:rPr>
          <w:rFonts w:ascii="Arial" w:hAnsi="Arial" w:cs="Arial"/>
          <w:sz w:val="28"/>
          <w:szCs w:val="28"/>
          <w:u w:val="single"/>
        </w:rPr>
        <w:t>Time and Attendance System</w:t>
      </w:r>
      <w:r w:rsidR="00D4600C">
        <w:rPr>
          <w:rFonts w:ascii="Arial" w:hAnsi="Arial" w:cs="Arial"/>
          <w:sz w:val="28"/>
          <w:szCs w:val="28"/>
          <w:u w:val="single"/>
        </w:rPr>
        <w:t xml:space="preserve"> - </w:t>
      </w:r>
      <w:r>
        <w:rPr>
          <w:rFonts w:ascii="Arial" w:hAnsi="Arial" w:cs="Arial"/>
          <w:sz w:val="28"/>
          <w:szCs w:val="28"/>
          <w:u w:val="single"/>
        </w:rPr>
        <w:t>Supervisor Role</w:t>
      </w:r>
    </w:p>
    <w:p w:rsidR="00D4600C" w:rsidRDefault="00D4600C" w:rsidP="00D4600C">
      <w:pPr>
        <w:spacing w:line="240" w:lineRule="auto"/>
        <w:jc w:val="center"/>
        <w:rPr>
          <w:rFonts w:ascii="Arial" w:hAnsi="Arial" w:cs="Arial"/>
          <w:sz w:val="28"/>
          <w:szCs w:val="28"/>
          <w:u w:val="single"/>
        </w:rPr>
      </w:pPr>
      <w:r>
        <w:rPr>
          <w:rFonts w:ascii="Arial" w:hAnsi="Arial" w:cs="Arial"/>
          <w:sz w:val="28"/>
          <w:szCs w:val="28"/>
          <w:u w:val="single"/>
        </w:rPr>
        <w:t>Classified Employee</w:t>
      </w:r>
    </w:p>
    <w:p w:rsidR="001506F7" w:rsidRDefault="001506F7" w:rsidP="001506F7">
      <w:pPr>
        <w:rPr>
          <w:rFonts w:ascii="Arial" w:hAnsi="Arial" w:cs="Arial"/>
          <w:sz w:val="28"/>
          <w:szCs w:val="28"/>
          <w:u w:val="single"/>
        </w:rPr>
      </w:pPr>
    </w:p>
    <w:p w:rsidR="00F65866" w:rsidRPr="005F0AAA" w:rsidRDefault="00F65866" w:rsidP="00F65866">
      <w:pPr>
        <w:rPr>
          <w:rFonts w:ascii="Arial" w:hAnsi="Arial" w:cs="Arial"/>
          <w:sz w:val="28"/>
          <w:szCs w:val="28"/>
          <w:u w:val="single"/>
        </w:rPr>
      </w:pPr>
      <w:r w:rsidRPr="005F0AAA">
        <w:rPr>
          <w:rFonts w:ascii="Arial" w:hAnsi="Arial" w:cs="Arial"/>
          <w:sz w:val="28"/>
          <w:szCs w:val="28"/>
          <w:u w:val="single"/>
        </w:rPr>
        <w:t>Sign On:</w:t>
      </w:r>
    </w:p>
    <w:p w:rsidR="00F65866" w:rsidRDefault="00F65866" w:rsidP="00F65866">
      <w:pPr>
        <w:rPr>
          <w:rFonts w:ascii="Arial" w:hAnsi="Arial" w:cs="Arial"/>
          <w:sz w:val="24"/>
          <w:szCs w:val="24"/>
        </w:rPr>
      </w:pPr>
      <w:r w:rsidRPr="00BC27C9">
        <w:rPr>
          <w:rFonts w:ascii="Arial" w:hAnsi="Arial" w:cs="Arial"/>
          <w:sz w:val="24"/>
          <w:szCs w:val="24"/>
        </w:rPr>
        <w:t>Employees will sign into the Time and Attendance System (TAS) using</w:t>
      </w:r>
      <w:r>
        <w:rPr>
          <w:rFonts w:ascii="Arial" w:hAnsi="Arial" w:cs="Arial"/>
          <w:sz w:val="24"/>
          <w:szCs w:val="24"/>
        </w:rPr>
        <w:t xml:space="preserve"> the link below and enter their</w:t>
      </w:r>
      <w:r w:rsidRPr="00BC27C9">
        <w:rPr>
          <w:rFonts w:ascii="Arial" w:hAnsi="Arial" w:cs="Arial"/>
          <w:sz w:val="24"/>
          <w:szCs w:val="24"/>
        </w:rPr>
        <w:t xml:space="preserve"> existing user id and password.</w:t>
      </w:r>
      <w:r>
        <w:rPr>
          <w:rFonts w:ascii="Arial" w:hAnsi="Arial" w:cs="Arial"/>
          <w:sz w:val="24"/>
          <w:szCs w:val="24"/>
        </w:rPr>
        <w:t xml:space="preserve"> user id to your SUNY ID assigned in the system.  Click on Submit Answers.</w:t>
      </w:r>
    </w:p>
    <w:p w:rsidR="00912A00" w:rsidRPr="00912A00" w:rsidRDefault="009B707A" w:rsidP="00912A00">
      <w:pPr>
        <w:pStyle w:val="ListParagraph"/>
        <w:numPr>
          <w:ilvl w:val="0"/>
          <w:numId w:val="5"/>
        </w:numPr>
        <w:rPr>
          <w:rFonts w:ascii="Arial" w:hAnsi="Arial" w:cs="Arial"/>
          <w:color w:val="1F497D"/>
          <w:sz w:val="24"/>
          <w:szCs w:val="24"/>
        </w:rPr>
      </w:pPr>
      <w:hyperlink r:id="rId5" w:history="1">
        <w:r w:rsidR="00912A00" w:rsidRPr="00912A00">
          <w:rPr>
            <w:rStyle w:val="Hyperlink"/>
            <w:rFonts w:ascii="Arial" w:hAnsi="Arial" w:cs="Arial"/>
            <w:sz w:val="24"/>
            <w:szCs w:val="24"/>
          </w:rPr>
          <w:t>https://www.suny.edu/time</w:t>
        </w:r>
      </w:hyperlink>
    </w:p>
    <w:p w:rsidR="001506F7" w:rsidRDefault="001506F7" w:rsidP="001506F7">
      <w:pPr>
        <w:rPr>
          <w:rFonts w:ascii="Arial" w:hAnsi="Arial" w:cs="Arial"/>
          <w:sz w:val="24"/>
          <w:szCs w:val="24"/>
        </w:rPr>
      </w:pPr>
      <w:bookmarkStart w:id="0" w:name="_GoBack"/>
      <w:bookmarkEnd w:id="0"/>
    </w:p>
    <w:p w:rsidR="001506F7" w:rsidRDefault="001506F7" w:rsidP="001506F7">
      <w:pPr>
        <w:rPr>
          <w:rFonts w:ascii="Arial" w:hAnsi="Arial" w:cs="Arial"/>
          <w:sz w:val="28"/>
          <w:szCs w:val="28"/>
          <w:u w:val="single"/>
        </w:rPr>
      </w:pPr>
      <w:r w:rsidRPr="005F0AAA">
        <w:rPr>
          <w:rFonts w:ascii="Arial" w:hAnsi="Arial" w:cs="Arial"/>
          <w:sz w:val="28"/>
          <w:szCs w:val="28"/>
          <w:u w:val="single"/>
        </w:rPr>
        <w:t>TAS Home Page:</w:t>
      </w:r>
    </w:p>
    <w:p w:rsidR="00F65866" w:rsidRPr="005F0AAA" w:rsidRDefault="00D4600C" w:rsidP="001506F7">
      <w:pPr>
        <w:rPr>
          <w:rFonts w:ascii="Arial" w:hAnsi="Arial" w:cs="Arial"/>
          <w:sz w:val="28"/>
          <w:szCs w:val="28"/>
          <w:u w:val="single"/>
        </w:rPr>
      </w:pPr>
      <w:r>
        <w:rPr>
          <w:noProof/>
        </w:rPr>
        <w:drawing>
          <wp:inline distT="0" distB="0" distL="0" distR="0">
            <wp:extent cx="5943600" cy="1755982"/>
            <wp:effectExtent l="19050" t="0" r="0" b="0"/>
            <wp:docPr id="3" name="Picture 1" descr="C:\Users\vumbacti\AppData\Local\Temp\SNAGHTML5bb0a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mbacti\AppData\Local\Temp\SNAGHTML5bb0a98.PNG"/>
                    <pic:cNvPicPr>
                      <a:picLocks noChangeAspect="1" noChangeArrowheads="1"/>
                    </pic:cNvPicPr>
                  </pic:nvPicPr>
                  <pic:blipFill>
                    <a:blip r:embed="rId6" cstate="print"/>
                    <a:srcRect/>
                    <a:stretch>
                      <a:fillRect/>
                    </a:stretch>
                  </pic:blipFill>
                  <pic:spPr bwMode="auto">
                    <a:xfrm>
                      <a:off x="0" y="0"/>
                      <a:ext cx="5943600" cy="1755982"/>
                    </a:xfrm>
                    <a:prstGeom prst="rect">
                      <a:avLst/>
                    </a:prstGeom>
                    <a:noFill/>
                    <a:ln w="9525">
                      <a:noFill/>
                      <a:miter lim="800000"/>
                      <a:headEnd/>
                      <a:tailEnd/>
                    </a:ln>
                  </pic:spPr>
                </pic:pic>
              </a:graphicData>
            </a:graphic>
          </wp:inline>
        </w:drawing>
      </w:r>
    </w:p>
    <w:p w:rsidR="00031A07" w:rsidRPr="006A2BA2" w:rsidRDefault="00F76D2C" w:rsidP="006A2BA2">
      <w:pPr>
        <w:rPr>
          <w:rFonts w:ascii="Arial" w:hAnsi="Arial" w:cs="Arial"/>
          <w:sz w:val="24"/>
          <w:szCs w:val="24"/>
        </w:rPr>
      </w:pPr>
      <w:r w:rsidRPr="006A2BA2">
        <w:rPr>
          <w:rFonts w:ascii="Arial" w:hAnsi="Arial" w:cs="Arial"/>
          <w:sz w:val="24"/>
          <w:szCs w:val="24"/>
        </w:rPr>
        <w:t xml:space="preserve">From the TAS Home Page (shown above), click on the Time and Attendance button to </w:t>
      </w:r>
      <w:r w:rsidR="009E46DA" w:rsidRPr="006A2BA2">
        <w:rPr>
          <w:rFonts w:ascii="Arial" w:hAnsi="Arial" w:cs="Arial"/>
          <w:sz w:val="24"/>
          <w:szCs w:val="24"/>
        </w:rPr>
        <w:t>be brought into</w:t>
      </w:r>
      <w:r w:rsidRPr="006A2BA2">
        <w:rPr>
          <w:rFonts w:ascii="Arial" w:hAnsi="Arial" w:cs="Arial"/>
          <w:sz w:val="24"/>
          <w:szCs w:val="24"/>
        </w:rPr>
        <w:t xml:space="preserve"> your Time Record, Time off Request or Supervisor Work Roster.</w:t>
      </w:r>
    </w:p>
    <w:p w:rsidR="006A2BA2" w:rsidRDefault="006A2BA2" w:rsidP="001506F7">
      <w:pPr>
        <w:rPr>
          <w:rFonts w:ascii="Arial" w:hAnsi="Arial" w:cs="Arial"/>
          <w:sz w:val="28"/>
          <w:szCs w:val="28"/>
          <w:u w:val="single"/>
        </w:rPr>
      </w:pPr>
    </w:p>
    <w:p w:rsidR="006A2BA2" w:rsidRDefault="006A2BA2" w:rsidP="001506F7">
      <w:pPr>
        <w:rPr>
          <w:rFonts w:ascii="Arial" w:hAnsi="Arial" w:cs="Arial"/>
          <w:sz w:val="28"/>
          <w:szCs w:val="28"/>
          <w:u w:val="single"/>
        </w:rPr>
      </w:pPr>
    </w:p>
    <w:p w:rsidR="006A2BA2" w:rsidRDefault="006A2BA2" w:rsidP="001506F7">
      <w:pPr>
        <w:rPr>
          <w:rFonts w:ascii="Arial" w:hAnsi="Arial" w:cs="Arial"/>
          <w:sz w:val="28"/>
          <w:szCs w:val="28"/>
          <w:u w:val="single"/>
        </w:rPr>
      </w:pPr>
    </w:p>
    <w:p w:rsidR="006A2BA2" w:rsidRDefault="006A2BA2" w:rsidP="001506F7">
      <w:pPr>
        <w:rPr>
          <w:rFonts w:ascii="Arial" w:hAnsi="Arial" w:cs="Arial"/>
          <w:sz w:val="28"/>
          <w:szCs w:val="28"/>
          <w:u w:val="single"/>
        </w:rPr>
      </w:pPr>
    </w:p>
    <w:p w:rsidR="001506F7" w:rsidRDefault="001506F7" w:rsidP="001506F7">
      <w:pPr>
        <w:rPr>
          <w:rFonts w:ascii="Arial" w:hAnsi="Arial" w:cs="Arial"/>
          <w:sz w:val="28"/>
          <w:szCs w:val="28"/>
          <w:u w:val="single"/>
        </w:rPr>
      </w:pPr>
      <w:r w:rsidRPr="003E7167">
        <w:rPr>
          <w:rFonts w:ascii="Arial" w:hAnsi="Arial" w:cs="Arial"/>
          <w:sz w:val="28"/>
          <w:szCs w:val="28"/>
          <w:u w:val="single"/>
        </w:rPr>
        <w:t>Supervisor</w:t>
      </w:r>
      <w:r w:rsidR="003E7167" w:rsidRPr="003E7167">
        <w:rPr>
          <w:rFonts w:ascii="Arial" w:hAnsi="Arial" w:cs="Arial"/>
          <w:sz w:val="28"/>
          <w:szCs w:val="28"/>
          <w:u w:val="single"/>
        </w:rPr>
        <w:t xml:space="preserve"> Pending Approval </w:t>
      </w:r>
      <w:r w:rsidRPr="003E7167">
        <w:rPr>
          <w:rFonts w:ascii="Arial" w:hAnsi="Arial" w:cs="Arial"/>
          <w:sz w:val="28"/>
          <w:szCs w:val="28"/>
          <w:u w:val="single"/>
        </w:rPr>
        <w:t>Roster:</w:t>
      </w:r>
    </w:p>
    <w:p w:rsidR="00F76D2C" w:rsidRDefault="00F868A5" w:rsidP="001506F7">
      <w:pPr>
        <w:rPr>
          <w:rFonts w:ascii="Arial" w:hAnsi="Arial" w:cs="Arial"/>
          <w:sz w:val="28"/>
          <w:szCs w:val="28"/>
          <w:u w:val="single"/>
        </w:rPr>
      </w:pPr>
      <w:r>
        <w:rPr>
          <w:rStyle w:val="group3"/>
          <w:rFonts w:ascii="Arial" w:hAnsi="Arial" w:cs="Arial"/>
          <w:sz w:val="15"/>
          <w:szCs w:val="15"/>
        </w:rPr>
        <w:t xml:space="preserve">Employee:   </w:t>
      </w:r>
      <w:hyperlink r:id="rId7" w:history="1">
        <w:r>
          <w:rPr>
            <w:rFonts w:ascii="Arial" w:hAnsi="Arial" w:cs="Arial"/>
            <w:color w:val="000099"/>
            <w:sz w:val="15"/>
            <w:szCs w:val="15"/>
          </w:rPr>
          <w:t>Time Record</w:t>
        </w:r>
      </w:hyperlink>
      <w:r>
        <w:rPr>
          <w:rFonts w:ascii="Arial" w:hAnsi="Arial" w:cs="Arial"/>
          <w:color w:val="000000"/>
          <w:sz w:val="15"/>
          <w:szCs w:val="15"/>
        </w:rPr>
        <w:t xml:space="preserve"> </w:t>
      </w:r>
      <w:r>
        <w:rPr>
          <w:rFonts w:ascii="Arial" w:hAnsi="Arial" w:cs="Arial"/>
          <w:color w:val="999999"/>
          <w:sz w:val="15"/>
          <w:szCs w:val="15"/>
        </w:rPr>
        <w:t>|</w:t>
      </w:r>
      <w:r>
        <w:rPr>
          <w:rFonts w:ascii="Arial" w:hAnsi="Arial" w:cs="Arial"/>
          <w:color w:val="000000"/>
          <w:sz w:val="15"/>
          <w:szCs w:val="15"/>
        </w:rPr>
        <w:t xml:space="preserve"> </w:t>
      </w:r>
      <w:hyperlink r:id="rId8" w:history="1">
        <w:r>
          <w:rPr>
            <w:rFonts w:ascii="Arial" w:hAnsi="Arial" w:cs="Arial"/>
            <w:color w:val="000099"/>
            <w:sz w:val="15"/>
            <w:szCs w:val="15"/>
          </w:rPr>
          <w:t>History</w:t>
        </w:r>
      </w:hyperlink>
      <w:r>
        <w:rPr>
          <w:rFonts w:ascii="Arial" w:hAnsi="Arial" w:cs="Arial"/>
          <w:color w:val="000000"/>
          <w:sz w:val="15"/>
          <w:szCs w:val="15"/>
        </w:rPr>
        <w:t xml:space="preserve"> </w:t>
      </w:r>
      <w:r>
        <w:rPr>
          <w:rFonts w:ascii="Arial" w:hAnsi="Arial" w:cs="Arial"/>
          <w:color w:val="999999"/>
          <w:sz w:val="15"/>
          <w:szCs w:val="15"/>
        </w:rPr>
        <w:t>|</w:t>
      </w:r>
      <w:r>
        <w:rPr>
          <w:rFonts w:ascii="Arial" w:hAnsi="Arial" w:cs="Arial"/>
          <w:color w:val="000000"/>
          <w:sz w:val="15"/>
          <w:szCs w:val="15"/>
        </w:rPr>
        <w:t xml:space="preserve"> </w:t>
      </w:r>
      <w:hyperlink r:id="rId9" w:history="1">
        <w:r>
          <w:rPr>
            <w:rFonts w:ascii="Arial" w:hAnsi="Arial" w:cs="Arial"/>
            <w:color w:val="000099"/>
            <w:sz w:val="15"/>
            <w:szCs w:val="15"/>
          </w:rPr>
          <w:t>Request Time Off</w:t>
        </w:r>
      </w:hyperlink>
      <w:r>
        <w:rPr>
          <w:rFonts w:ascii="Arial" w:hAnsi="Arial" w:cs="Arial"/>
          <w:color w:val="000000"/>
          <w:sz w:val="15"/>
          <w:szCs w:val="15"/>
        </w:rPr>
        <w:t xml:space="preserve"> </w:t>
      </w:r>
      <w:r>
        <w:rPr>
          <w:rFonts w:ascii="Arial" w:hAnsi="Arial" w:cs="Arial"/>
          <w:color w:val="999999"/>
          <w:sz w:val="15"/>
          <w:szCs w:val="15"/>
        </w:rPr>
        <w:t>|</w:t>
      </w:r>
      <w:r>
        <w:rPr>
          <w:rFonts w:ascii="Arial" w:hAnsi="Arial" w:cs="Arial"/>
          <w:color w:val="000000"/>
          <w:sz w:val="15"/>
          <w:szCs w:val="15"/>
        </w:rPr>
        <w:t xml:space="preserve"> </w:t>
      </w:r>
      <w:hyperlink r:id="rId10" w:history="1">
        <w:r>
          <w:rPr>
            <w:rFonts w:ascii="Arial" w:hAnsi="Arial" w:cs="Arial"/>
            <w:color w:val="000099"/>
            <w:sz w:val="15"/>
            <w:szCs w:val="15"/>
          </w:rPr>
          <w:t>Home</w:t>
        </w:r>
      </w:hyperlink>
      <w:r>
        <w:rPr>
          <w:rFonts w:ascii="Arial" w:hAnsi="Arial" w:cs="Arial"/>
          <w:color w:val="000000"/>
          <w:sz w:val="15"/>
          <w:szCs w:val="15"/>
        </w:rPr>
        <w:t xml:space="preserve"> </w:t>
      </w:r>
      <w:r>
        <w:rPr>
          <w:rFonts w:ascii="Arial" w:hAnsi="Arial" w:cs="Arial"/>
          <w:b/>
          <w:bCs/>
          <w:color w:val="000000"/>
          <w:sz w:val="15"/>
          <w:szCs w:val="15"/>
        </w:rPr>
        <w:t>|</w:t>
      </w:r>
      <w:r>
        <w:rPr>
          <w:rFonts w:ascii="Arial" w:hAnsi="Arial" w:cs="Arial"/>
          <w:color w:val="000000"/>
          <w:sz w:val="15"/>
          <w:szCs w:val="15"/>
        </w:rPr>
        <w:t xml:space="preserve"> </w:t>
      </w:r>
      <w:r>
        <w:rPr>
          <w:rStyle w:val="group3"/>
          <w:rFonts w:ascii="Arial" w:hAnsi="Arial" w:cs="Arial"/>
          <w:sz w:val="15"/>
          <w:szCs w:val="15"/>
        </w:rPr>
        <w:t xml:space="preserve">Supervisor:   </w:t>
      </w:r>
      <w:hyperlink r:id="rId11" w:history="1">
        <w:r w:rsidRPr="00BE3D8F">
          <w:rPr>
            <w:rFonts w:ascii="Arial" w:hAnsi="Arial" w:cs="Arial"/>
            <w:color w:val="000099"/>
            <w:sz w:val="15"/>
            <w:szCs w:val="15"/>
            <w:highlight w:val="yellow"/>
          </w:rPr>
          <w:t>Work Roster</w:t>
        </w:r>
      </w:hyperlink>
    </w:p>
    <w:p w:rsidR="00F65866" w:rsidRDefault="00C22B5D" w:rsidP="001506F7">
      <w:pPr>
        <w:rPr>
          <w:rFonts w:ascii="Arial" w:hAnsi="Arial" w:cs="Arial"/>
          <w:sz w:val="28"/>
          <w:szCs w:val="28"/>
          <w:u w:val="single"/>
        </w:rPr>
      </w:pPr>
      <w:r>
        <w:rPr>
          <w:noProof/>
        </w:rPr>
        <w:lastRenderedPageBreak/>
        <w:drawing>
          <wp:inline distT="0" distB="0" distL="0" distR="0">
            <wp:extent cx="5943600" cy="2995334"/>
            <wp:effectExtent l="19050" t="0" r="0" b="0"/>
            <wp:docPr id="7" name="Picture 7" descr="C:\Users\vumbacti\AppData\Local\Temp\SNAGHTML3412d4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umbacti\AppData\Local\Temp\SNAGHTML3412d47f.PNG"/>
                    <pic:cNvPicPr>
                      <a:picLocks noChangeAspect="1" noChangeArrowheads="1"/>
                    </pic:cNvPicPr>
                  </pic:nvPicPr>
                  <pic:blipFill>
                    <a:blip r:embed="rId12" cstate="print"/>
                    <a:srcRect/>
                    <a:stretch>
                      <a:fillRect/>
                    </a:stretch>
                  </pic:blipFill>
                  <pic:spPr bwMode="auto">
                    <a:xfrm>
                      <a:off x="0" y="0"/>
                      <a:ext cx="5943600" cy="2995334"/>
                    </a:xfrm>
                    <a:prstGeom prst="rect">
                      <a:avLst/>
                    </a:prstGeom>
                    <a:noFill/>
                    <a:ln w="9525">
                      <a:noFill/>
                      <a:miter lim="800000"/>
                      <a:headEnd/>
                      <a:tailEnd/>
                    </a:ln>
                  </pic:spPr>
                </pic:pic>
              </a:graphicData>
            </a:graphic>
          </wp:inline>
        </w:drawing>
      </w:r>
    </w:p>
    <w:p w:rsidR="00A70D79" w:rsidRDefault="00A70D79" w:rsidP="006A2BA2">
      <w:pPr>
        <w:rPr>
          <w:rFonts w:ascii="Arial" w:hAnsi="Arial" w:cs="Arial"/>
          <w:sz w:val="24"/>
          <w:szCs w:val="24"/>
        </w:rPr>
      </w:pPr>
      <w:r w:rsidRPr="006A2BA2">
        <w:rPr>
          <w:rFonts w:ascii="Arial" w:hAnsi="Arial" w:cs="Arial"/>
          <w:sz w:val="24"/>
          <w:szCs w:val="24"/>
        </w:rPr>
        <w:t>To begin working on any pending time records and/or time off requests, click</w:t>
      </w:r>
      <w:r w:rsidR="006A2BA2">
        <w:rPr>
          <w:rFonts w:ascii="Arial" w:hAnsi="Arial" w:cs="Arial"/>
          <w:sz w:val="24"/>
          <w:szCs w:val="24"/>
        </w:rPr>
        <w:t xml:space="preserve"> on Supervisor Work Roster highlighted</w:t>
      </w:r>
      <w:r w:rsidR="00C22B5D">
        <w:rPr>
          <w:rFonts w:ascii="Arial" w:hAnsi="Arial" w:cs="Arial"/>
          <w:sz w:val="24"/>
          <w:szCs w:val="24"/>
        </w:rPr>
        <w:t xml:space="preserve"> in yellow</w:t>
      </w:r>
      <w:r w:rsidR="009618B2" w:rsidRPr="006A2BA2">
        <w:rPr>
          <w:rFonts w:ascii="Arial" w:hAnsi="Arial" w:cs="Arial"/>
          <w:sz w:val="24"/>
          <w:szCs w:val="24"/>
        </w:rPr>
        <w:t xml:space="preserve"> on </w:t>
      </w:r>
      <w:r w:rsidRPr="006A2BA2">
        <w:rPr>
          <w:rFonts w:ascii="Arial" w:hAnsi="Arial" w:cs="Arial"/>
          <w:sz w:val="24"/>
          <w:szCs w:val="24"/>
        </w:rPr>
        <w:t>the tool bar above.</w:t>
      </w:r>
      <w:r w:rsidR="00752341">
        <w:rPr>
          <w:rFonts w:ascii="Arial" w:hAnsi="Arial" w:cs="Arial"/>
          <w:sz w:val="24"/>
          <w:szCs w:val="24"/>
        </w:rPr>
        <w:t xml:space="preserve">  </w:t>
      </w:r>
    </w:p>
    <w:p w:rsidR="00752341" w:rsidRDefault="00752341" w:rsidP="006A2BA2">
      <w:pPr>
        <w:rPr>
          <w:rFonts w:ascii="Arial" w:hAnsi="Arial" w:cs="Arial"/>
          <w:sz w:val="24"/>
          <w:szCs w:val="24"/>
        </w:rPr>
      </w:pPr>
      <w:r>
        <w:rPr>
          <w:rFonts w:ascii="Arial" w:hAnsi="Arial" w:cs="Arial"/>
          <w:sz w:val="24"/>
          <w:szCs w:val="24"/>
        </w:rPr>
        <w:t>Pending Time off Request will be listed first on the supervisor work roster and must be approve or denied before the time record within the same pay period.</w:t>
      </w:r>
    </w:p>
    <w:p w:rsidR="00375DFC" w:rsidRDefault="00375DFC" w:rsidP="006A2BA2">
      <w:pPr>
        <w:rPr>
          <w:rFonts w:ascii="Arial" w:hAnsi="Arial" w:cs="Arial"/>
          <w:sz w:val="24"/>
          <w:szCs w:val="24"/>
        </w:rPr>
      </w:pPr>
      <w:r>
        <w:rPr>
          <w:rFonts w:ascii="Arial" w:hAnsi="Arial" w:cs="Arial"/>
          <w:sz w:val="24"/>
          <w:szCs w:val="24"/>
        </w:rPr>
        <w:t>Supervisors have the ability to approve, deny or postpone time off requests</w:t>
      </w:r>
      <w:r w:rsidR="00C22B5D">
        <w:rPr>
          <w:rFonts w:ascii="Arial" w:hAnsi="Arial" w:cs="Arial"/>
          <w:sz w:val="24"/>
          <w:szCs w:val="24"/>
        </w:rPr>
        <w:t xml:space="preserve"> by selecting the appropriate radio button under Approval (highlighted above in pink)</w:t>
      </w:r>
      <w:r>
        <w:rPr>
          <w:rFonts w:ascii="Arial" w:hAnsi="Arial" w:cs="Arial"/>
          <w:sz w:val="24"/>
          <w:szCs w:val="24"/>
        </w:rPr>
        <w:t xml:space="preserve">.  </w:t>
      </w:r>
    </w:p>
    <w:p w:rsidR="00375DFC" w:rsidRDefault="00375DFC" w:rsidP="00375DFC">
      <w:pPr>
        <w:pStyle w:val="ListParagraph"/>
        <w:numPr>
          <w:ilvl w:val="0"/>
          <w:numId w:val="5"/>
        </w:numPr>
        <w:rPr>
          <w:rFonts w:ascii="Arial" w:hAnsi="Arial" w:cs="Arial"/>
          <w:sz w:val="24"/>
          <w:szCs w:val="24"/>
        </w:rPr>
      </w:pPr>
      <w:r>
        <w:rPr>
          <w:rFonts w:ascii="Arial" w:hAnsi="Arial" w:cs="Arial"/>
          <w:sz w:val="24"/>
          <w:szCs w:val="24"/>
        </w:rPr>
        <w:t>Approve</w:t>
      </w:r>
    </w:p>
    <w:p w:rsidR="00C22B5D" w:rsidRPr="00C22B5D" w:rsidRDefault="00375DFC" w:rsidP="00C22B5D">
      <w:pPr>
        <w:pStyle w:val="ListParagraph"/>
        <w:numPr>
          <w:ilvl w:val="0"/>
          <w:numId w:val="5"/>
        </w:numPr>
        <w:rPr>
          <w:rFonts w:ascii="Arial" w:hAnsi="Arial" w:cs="Arial"/>
          <w:sz w:val="24"/>
          <w:szCs w:val="24"/>
        </w:rPr>
      </w:pPr>
      <w:r w:rsidRPr="00C22B5D">
        <w:rPr>
          <w:rFonts w:ascii="Arial" w:hAnsi="Arial" w:cs="Arial"/>
          <w:sz w:val="24"/>
          <w:szCs w:val="24"/>
        </w:rPr>
        <w:t xml:space="preserve">Deny - </w:t>
      </w:r>
      <w:r w:rsidR="00C22B5D" w:rsidRPr="00C22B5D">
        <w:rPr>
          <w:rFonts w:ascii="Arial" w:hAnsi="Arial" w:cs="Arial"/>
          <w:sz w:val="24"/>
          <w:szCs w:val="24"/>
        </w:rPr>
        <w:t xml:space="preserve">If a time record is denied, comments are required.  Once the Deny button is selected the comment field will open to allow comments to be entered. </w:t>
      </w:r>
    </w:p>
    <w:p w:rsidR="00C22B5D" w:rsidRPr="00C22B5D" w:rsidRDefault="00375DFC" w:rsidP="00C22B5D">
      <w:pPr>
        <w:pStyle w:val="ListParagraph"/>
        <w:numPr>
          <w:ilvl w:val="0"/>
          <w:numId w:val="5"/>
        </w:numPr>
        <w:rPr>
          <w:rFonts w:ascii="Arial" w:hAnsi="Arial" w:cs="Arial"/>
          <w:sz w:val="24"/>
          <w:szCs w:val="24"/>
        </w:rPr>
      </w:pPr>
      <w:r w:rsidRPr="00C22B5D">
        <w:rPr>
          <w:rFonts w:ascii="Arial" w:hAnsi="Arial" w:cs="Arial"/>
          <w:sz w:val="24"/>
          <w:szCs w:val="24"/>
        </w:rPr>
        <w:t xml:space="preserve">Postpone – </w:t>
      </w:r>
      <w:r w:rsidR="00C22B5D" w:rsidRPr="006A2BA2">
        <w:rPr>
          <w:rFonts w:ascii="Arial" w:hAnsi="Arial" w:cs="Arial"/>
          <w:sz w:val="24"/>
          <w:szCs w:val="24"/>
        </w:rPr>
        <w:t xml:space="preserve">can be selected if supervisor does not wish to take action on the employee’s time record at that time.  </w:t>
      </w:r>
      <w:r w:rsidR="00C22B5D" w:rsidRPr="00C22B5D">
        <w:rPr>
          <w:rFonts w:ascii="Arial" w:hAnsi="Arial" w:cs="Arial"/>
          <w:sz w:val="24"/>
          <w:szCs w:val="24"/>
        </w:rPr>
        <w:t xml:space="preserve"> The time record will remain on the supervisors work roster until further action is taken.</w:t>
      </w:r>
    </w:p>
    <w:p w:rsidR="00375DFC" w:rsidRPr="00C22B5D" w:rsidRDefault="00375DFC" w:rsidP="00C22B5D">
      <w:pPr>
        <w:pStyle w:val="ListParagraph"/>
        <w:ind w:left="1440"/>
        <w:rPr>
          <w:rFonts w:ascii="Arial" w:hAnsi="Arial" w:cs="Arial"/>
          <w:sz w:val="24"/>
          <w:szCs w:val="24"/>
        </w:rPr>
      </w:pPr>
    </w:p>
    <w:p w:rsidR="00C22B5D" w:rsidRPr="006A2BA2" w:rsidRDefault="00C22B5D" w:rsidP="00C22B5D">
      <w:pPr>
        <w:rPr>
          <w:rFonts w:ascii="Arial" w:hAnsi="Arial" w:cs="Arial"/>
          <w:sz w:val="24"/>
          <w:szCs w:val="24"/>
        </w:rPr>
      </w:pPr>
      <w:r>
        <w:rPr>
          <w:rFonts w:ascii="Arial" w:hAnsi="Arial" w:cs="Arial"/>
          <w:sz w:val="24"/>
          <w:szCs w:val="24"/>
        </w:rPr>
        <w:t xml:space="preserve">Supervisor must select whether the sick leave was scheduled or not before taking action on any sick leave request.  </w:t>
      </w:r>
    </w:p>
    <w:p w:rsidR="00C22B5D" w:rsidRPr="006A2BA2" w:rsidRDefault="00C22B5D" w:rsidP="00C22B5D">
      <w:pPr>
        <w:pStyle w:val="ListParagraph"/>
        <w:numPr>
          <w:ilvl w:val="0"/>
          <w:numId w:val="13"/>
        </w:numPr>
        <w:rPr>
          <w:rFonts w:ascii="Arial" w:hAnsi="Arial" w:cs="Arial"/>
          <w:sz w:val="24"/>
          <w:szCs w:val="24"/>
        </w:rPr>
      </w:pPr>
      <w:r w:rsidRPr="006A2BA2">
        <w:rPr>
          <w:rFonts w:ascii="Arial" w:hAnsi="Arial" w:cs="Arial"/>
          <w:sz w:val="24"/>
          <w:szCs w:val="24"/>
        </w:rPr>
        <w:t>Once action has been selected, click Submit.</w:t>
      </w:r>
    </w:p>
    <w:p w:rsidR="00C22B5D" w:rsidRDefault="00C22B5D" w:rsidP="006A2BA2">
      <w:pPr>
        <w:rPr>
          <w:rFonts w:ascii="Arial" w:hAnsi="Arial" w:cs="Arial"/>
          <w:sz w:val="24"/>
          <w:szCs w:val="24"/>
        </w:rPr>
      </w:pPr>
    </w:p>
    <w:p w:rsidR="00752341" w:rsidRDefault="00F10DBC" w:rsidP="006A2BA2">
      <w:pPr>
        <w:rPr>
          <w:rFonts w:ascii="Arial" w:hAnsi="Arial" w:cs="Arial"/>
          <w:sz w:val="24"/>
          <w:szCs w:val="24"/>
        </w:rPr>
      </w:pPr>
      <w:r w:rsidRPr="006A2BA2">
        <w:rPr>
          <w:rFonts w:ascii="Arial" w:hAnsi="Arial" w:cs="Arial"/>
          <w:sz w:val="24"/>
          <w:szCs w:val="24"/>
        </w:rPr>
        <w:t xml:space="preserve">To </w:t>
      </w:r>
      <w:r w:rsidR="00752341">
        <w:rPr>
          <w:rFonts w:ascii="Arial" w:hAnsi="Arial" w:cs="Arial"/>
          <w:sz w:val="24"/>
          <w:szCs w:val="24"/>
        </w:rPr>
        <w:t xml:space="preserve">take action on an </w:t>
      </w:r>
      <w:r w:rsidR="00C22B5D">
        <w:rPr>
          <w:rFonts w:ascii="Arial" w:hAnsi="Arial" w:cs="Arial"/>
          <w:sz w:val="24"/>
          <w:szCs w:val="24"/>
        </w:rPr>
        <w:t>employee’s</w:t>
      </w:r>
      <w:r w:rsidR="00752341">
        <w:rPr>
          <w:rFonts w:ascii="Arial" w:hAnsi="Arial" w:cs="Arial"/>
          <w:sz w:val="24"/>
          <w:szCs w:val="24"/>
        </w:rPr>
        <w:t xml:space="preserve"> time record, </w:t>
      </w:r>
      <w:r w:rsidR="00D4600C">
        <w:rPr>
          <w:rFonts w:ascii="Arial" w:hAnsi="Arial" w:cs="Arial"/>
          <w:sz w:val="24"/>
          <w:szCs w:val="24"/>
        </w:rPr>
        <w:t xml:space="preserve">supervisors must </w:t>
      </w:r>
      <w:r w:rsidRPr="006A2BA2">
        <w:rPr>
          <w:rFonts w:ascii="Arial" w:hAnsi="Arial" w:cs="Arial"/>
          <w:sz w:val="24"/>
          <w:szCs w:val="24"/>
        </w:rPr>
        <w:t xml:space="preserve">select </w:t>
      </w:r>
      <w:r w:rsidR="00D4600C">
        <w:rPr>
          <w:rFonts w:ascii="Arial" w:hAnsi="Arial" w:cs="Arial"/>
          <w:sz w:val="24"/>
          <w:szCs w:val="24"/>
        </w:rPr>
        <w:t>Details</w:t>
      </w:r>
      <w:r w:rsidR="00752341">
        <w:rPr>
          <w:rFonts w:ascii="Arial" w:hAnsi="Arial" w:cs="Arial"/>
          <w:sz w:val="24"/>
          <w:szCs w:val="24"/>
        </w:rPr>
        <w:t xml:space="preserve"> (see above</w:t>
      </w:r>
      <w:r w:rsidR="00375DFC">
        <w:rPr>
          <w:rFonts w:ascii="Arial" w:hAnsi="Arial" w:cs="Arial"/>
          <w:sz w:val="24"/>
          <w:szCs w:val="24"/>
        </w:rPr>
        <w:t xml:space="preserve"> in orange</w:t>
      </w:r>
      <w:r w:rsidR="00752341">
        <w:rPr>
          <w:rFonts w:ascii="Arial" w:hAnsi="Arial" w:cs="Arial"/>
          <w:sz w:val="24"/>
          <w:szCs w:val="24"/>
        </w:rPr>
        <w:t>)</w:t>
      </w:r>
      <w:r w:rsidR="00D4600C">
        <w:rPr>
          <w:rFonts w:ascii="Arial" w:hAnsi="Arial" w:cs="Arial"/>
          <w:sz w:val="24"/>
          <w:szCs w:val="24"/>
        </w:rPr>
        <w:t xml:space="preserve"> to view the time record </w:t>
      </w:r>
      <w:r w:rsidR="00752341">
        <w:rPr>
          <w:rFonts w:ascii="Arial" w:hAnsi="Arial" w:cs="Arial"/>
          <w:sz w:val="24"/>
          <w:szCs w:val="24"/>
        </w:rPr>
        <w:t xml:space="preserve">in </w:t>
      </w:r>
      <w:r w:rsidR="00C22B5D">
        <w:rPr>
          <w:rFonts w:ascii="Arial" w:hAnsi="Arial" w:cs="Arial"/>
          <w:sz w:val="24"/>
          <w:szCs w:val="24"/>
        </w:rPr>
        <w:t>its</w:t>
      </w:r>
      <w:r w:rsidR="00752341">
        <w:rPr>
          <w:rFonts w:ascii="Arial" w:hAnsi="Arial" w:cs="Arial"/>
          <w:sz w:val="24"/>
          <w:szCs w:val="24"/>
        </w:rPr>
        <w:t xml:space="preserve"> entirety. </w:t>
      </w:r>
    </w:p>
    <w:p w:rsidR="00752341" w:rsidRDefault="007D5840" w:rsidP="006A2BA2">
      <w:pPr>
        <w:rPr>
          <w:rFonts w:ascii="Arial" w:hAnsi="Arial" w:cs="Arial"/>
          <w:sz w:val="24"/>
          <w:szCs w:val="24"/>
        </w:rPr>
      </w:pPr>
      <w:r>
        <w:rPr>
          <w:rFonts w:ascii="Arial" w:hAnsi="Arial" w:cs="Arial"/>
          <w:noProof/>
          <w:sz w:val="24"/>
          <w:szCs w:val="24"/>
        </w:rPr>
        <w:lastRenderedPageBreak/>
        <w:drawing>
          <wp:inline distT="0" distB="0" distL="0" distR="0">
            <wp:extent cx="5943600" cy="2376541"/>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943600" cy="2376541"/>
                    </a:xfrm>
                    <a:prstGeom prst="rect">
                      <a:avLst/>
                    </a:prstGeom>
                    <a:noFill/>
                    <a:ln w="9525">
                      <a:noFill/>
                      <a:miter lim="800000"/>
                      <a:headEnd/>
                      <a:tailEnd/>
                    </a:ln>
                  </pic:spPr>
                </pic:pic>
              </a:graphicData>
            </a:graphic>
          </wp:inline>
        </w:drawing>
      </w:r>
    </w:p>
    <w:p w:rsidR="002779B2" w:rsidRPr="00111CE4" w:rsidRDefault="00C22B5D" w:rsidP="00C22B5D">
      <w:pPr>
        <w:rPr>
          <w:rFonts w:ascii="Arial" w:hAnsi="Arial" w:cs="Arial"/>
          <w:b/>
          <w:sz w:val="24"/>
          <w:szCs w:val="24"/>
          <w:u w:val="single"/>
        </w:rPr>
      </w:pPr>
      <w:r>
        <w:rPr>
          <w:rFonts w:ascii="Arial" w:hAnsi="Arial" w:cs="Arial"/>
          <w:sz w:val="24"/>
          <w:szCs w:val="24"/>
        </w:rPr>
        <w:t>Once the time record has been reviewed, the supervisor should take appropriate action to either approve or deny. If time record is denied, comments are required to be entered letting the employee know the reason for the denial. The employee will then be able to correct their time record as necessary and resubmit to the supervisor.</w:t>
      </w:r>
    </w:p>
    <w:p w:rsidR="002779B2" w:rsidRDefault="002779B2" w:rsidP="00111CE4">
      <w:pPr>
        <w:ind w:firstLine="720"/>
        <w:rPr>
          <w:rFonts w:ascii="Arial" w:hAnsi="Arial" w:cs="Arial"/>
          <w:sz w:val="28"/>
          <w:szCs w:val="28"/>
          <w:u w:val="single"/>
        </w:rPr>
      </w:pPr>
    </w:p>
    <w:p w:rsidR="00230631" w:rsidRPr="00230631" w:rsidRDefault="00230631" w:rsidP="00230631">
      <w:pPr>
        <w:pStyle w:val="ListParagraph"/>
        <w:rPr>
          <w:rFonts w:ascii="Arial" w:hAnsi="Arial" w:cs="Arial"/>
          <w:sz w:val="24"/>
          <w:szCs w:val="24"/>
        </w:rPr>
      </w:pPr>
    </w:p>
    <w:p w:rsidR="00230631" w:rsidRPr="006A2BA2" w:rsidRDefault="00230631" w:rsidP="006A2BA2">
      <w:pPr>
        <w:rPr>
          <w:rFonts w:ascii="Arial" w:hAnsi="Arial" w:cs="Arial"/>
          <w:sz w:val="28"/>
          <w:szCs w:val="28"/>
        </w:rPr>
      </w:pPr>
      <w:r w:rsidRPr="00111CE4">
        <w:rPr>
          <w:rFonts w:ascii="Arial" w:hAnsi="Arial" w:cs="Arial"/>
          <w:sz w:val="28"/>
          <w:szCs w:val="28"/>
          <w:u w:val="single"/>
        </w:rPr>
        <w:t>Employee Roster</w:t>
      </w:r>
      <w:r w:rsidR="00111CE4">
        <w:rPr>
          <w:rFonts w:ascii="Arial" w:hAnsi="Arial" w:cs="Arial"/>
          <w:sz w:val="28"/>
          <w:szCs w:val="28"/>
          <w:u w:val="single"/>
        </w:rPr>
        <w:t>:</w:t>
      </w:r>
      <w:r w:rsidR="006A2BA2">
        <w:rPr>
          <w:rFonts w:ascii="Arial" w:hAnsi="Arial" w:cs="Arial"/>
          <w:sz w:val="28"/>
          <w:szCs w:val="28"/>
        </w:rPr>
        <w:t xml:space="preserve"> - </w:t>
      </w:r>
      <w:r w:rsidR="006A2BA2" w:rsidRPr="006A2BA2">
        <w:rPr>
          <w:rFonts w:ascii="Arial" w:hAnsi="Arial" w:cs="Arial"/>
          <w:sz w:val="24"/>
          <w:szCs w:val="24"/>
        </w:rPr>
        <w:t xml:space="preserve">Is a list of all employees that report directly </w:t>
      </w:r>
      <w:r w:rsidR="006A2BA2">
        <w:rPr>
          <w:rFonts w:ascii="Arial" w:hAnsi="Arial" w:cs="Arial"/>
          <w:sz w:val="24"/>
          <w:szCs w:val="24"/>
        </w:rPr>
        <w:t>to the supervisor (shown below).</w:t>
      </w:r>
    </w:p>
    <w:p w:rsidR="00111CE4" w:rsidRPr="00111CE4" w:rsidRDefault="00760E1A" w:rsidP="00230631">
      <w:pPr>
        <w:rPr>
          <w:rFonts w:ascii="Arial" w:hAnsi="Arial" w:cs="Arial"/>
          <w:sz w:val="28"/>
          <w:szCs w:val="28"/>
          <w:u w:val="single"/>
        </w:rPr>
      </w:pPr>
      <w:r>
        <w:rPr>
          <w:noProof/>
        </w:rPr>
        <w:drawing>
          <wp:inline distT="0" distB="0" distL="0" distR="0">
            <wp:extent cx="5943600" cy="425826"/>
            <wp:effectExtent l="19050" t="0" r="0" b="0"/>
            <wp:docPr id="22" name="Picture 22" descr="C:\Users\vumbacti\AppData\Local\Temp\SNAGHTML5f6f2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vumbacti\AppData\Local\Temp\SNAGHTML5f6f297.PNG"/>
                    <pic:cNvPicPr>
                      <a:picLocks noChangeAspect="1" noChangeArrowheads="1"/>
                    </pic:cNvPicPr>
                  </pic:nvPicPr>
                  <pic:blipFill>
                    <a:blip r:embed="rId14" cstate="print"/>
                    <a:srcRect/>
                    <a:stretch>
                      <a:fillRect/>
                    </a:stretch>
                  </pic:blipFill>
                  <pic:spPr bwMode="auto">
                    <a:xfrm>
                      <a:off x="0" y="0"/>
                      <a:ext cx="5943600" cy="425826"/>
                    </a:xfrm>
                    <a:prstGeom prst="rect">
                      <a:avLst/>
                    </a:prstGeom>
                    <a:noFill/>
                    <a:ln w="9525">
                      <a:noFill/>
                      <a:miter lim="800000"/>
                      <a:headEnd/>
                      <a:tailEnd/>
                    </a:ln>
                  </pic:spPr>
                </pic:pic>
              </a:graphicData>
            </a:graphic>
          </wp:inline>
        </w:drawing>
      </w:r>
    </w:p>
    <w:p w:rsidR="00EB19C3" w:rsidRPr="00927B87" w:rsidRDefault="00AE60B8" w:rsidP="006A2BA2">
      <w:r w:rsidRPr="006A2BA2">
        <w:rPr>
          <w:rFonts w:ascii="Arial" w:hAnsi="Arial" w:cs="Arial"/>
          <w:sz w:val="24"/>
          <w:szCs w:val="24"/>
        </w:rPr>
        <w:t xml:space="preserve">Supervisors are able to view Employee Information Detail, Time Record, History and </w:t>
      </w:r>
      <w:r w:rsidR="00760E1A">
        <w:rPr>
          <w:rFonts w:ascii="Arial" w:hAnsi="Arial" w:cs="Arial"/>
          <w:sz w:val="24"/>
          <w:szCs w:val="24"/>
        </w:rPr>
        <w:t>Work Schedule</w:t>
      </w:r>
      <w:r w:rsidRPr="006A2BA2">
        <w:rPr>
          <w:rFonts w:ascii="Arial" w:hAnsi="Arial" w:cs="Arial"/>
          <w:sz w:val="24"/>
          <w:szCs w:val="24"/>
        </w:rPr>
        <w:t xml:space="preserve"> from their work roster</w:t>
      </w:r>
      <w:r w:rsidR="0037245D" w:rsidRPr="006A2BA2">
        <w:rPr>
          <w:rFonts w:ascii="Arial" w:hAnsi="Arial" w:cs="Arial"/>
          <w:sz w:val="24"/>
          <w:szCs w:val="24"/>
        </w:rPr>
        <w:t>.</w:t>
      </w:r>
    </w:p>
    <w:p w:rsidR="00927B87" w:rsidRPr="00061005" w:rsidRDefault="00906606" w:rsidP="006A2BA2">
      <w:r w:rsidRPr="006A2BA2">
        <w:rPr>
          <w:rFonts w:ascii="Arial" w:hAnsi="Arial" w:cs="Arial"/>
          <w:sz w:val="24"/>
          <w:szCs w:val="24"/>
        </w:rPr>
        <w:t>If [</w:t>
      </w:r>
      <w:r w:rsidR="00927B87" w:rsidRPr="006A2BA2">
        <w:rPr>
          <w:rFonts w:ascii="Arial" w:hAnsi="Arial" w:cs="Arial"/>
          <w:sz w:val="24"/>
          <w:szCs w:val="24"/>
        </w:rPr>
        <w:t xml:space="preserve">…] </w:t>
      </w:r>
      <w:r w:rsidR="006A2BA2">
        <w:rPr>
          <w:rFonts w:ascii="Arial" w:hAnsi="Arial" w:cs="Arial"/>
          <w:sz w:val="24"/>
          <w:szCs w:val="24"/>
        </w:rPr>
        <w:t xml:space="preserve">icon </w:t>
      </w:r>
      <w:r w:rsidR="001B6CF8" w:rsidRPr="006A2BA2">
        <w:rPr>
          <w:rFonts w:ascii="Arial" w:hAnsi="Arial" w:cs="Arial"/>
          <w:sz w:val="24"/>
          <w:szCs w:val="24"/>
        </w:rPr>
        <w:t xml:space="preserve">appears </w:t>
      </w:r>
      <w:r w:rsidR="00927B87" w:rsidRPr="006A2BA2">
        <w:rPr>
          <w:rFonts w:ascii="Arial" w:hAnsi="Arial" w:cs="Arial"/>
          <w:sz w:val="24"/>
          <w:szCs w:val="24"/>
        </w:rPr>
        <w:t xml:space="preserve">under an employee’s name, </w:t>
      </w:r>
      <w:r w:rsidRPr="006A2BA2">
        <w:rPr>
          <w:rFonts w:ascii="Arial" w:hAnsi="Arial" w:cs="Arial"/>
          <w:sz w:val="24"/>
          <w:szCs w:val="24"/>
        </w:rPr>
        <w:t xml:space="preserve">this </w:t>
      </w:r>
      <w:r w:rsidR="00927B87" w:rsidRPr="006A2BA2">
        <w:rPr>
          <w:rFonts w:ascii="Arial" w:hAnsi="Arial" w:cs="Arial"/>
          <w:sz w:val="24"/>
          <w:szCs w:val="24"/>
        </w:rPr>
        <w:t xml:space="preserve">indicates </w:t>
      </w:r>
      <w:r w:rsidR="001B6CF8" w:rsidRPr="006A2BA2">
        <w:rPr>
          <w:rFonts w:ascii="Arial" w:hAnsi="Arial" w:cs="Arial"/>
          <w:sz w:val="24"/>
          <w:szCs w:val="24"/>
        </w:rPr>
        <w:t>the</w:t>
      </w:r>
      <w:r w:rsidR="00927B87" w:rsidRPr="006A2BA2">
        <w:rPr>
          <w:rFonts w:ascii="Arial" w:hAnsi="Arial" w:cs="Arial"/>
          <w:sz w:val="24"/>
          <w:szCs w:val="24"/>
        </w:rPr>
        <w:t xml:space="preserve"> employee is also a supervisor</w:t>
      </w:r>
      <w:r w:rsidR="001B6CF8" w:rsidRPr="006A2BA2">
        <w:rPr>
          <w:rFonts w:ascii="Arial" w:hAnsi="Arial" w:cs="Arial"/>
          <w:sz w:val="24"/>
          <w:szCs w:val="24"/>
        </w:rPr>
        <w:t xml:space="preserve"> within the department</w:t>
      </w:r>
      <w:r w:rsidR="00927B87" w:rsidRPr="006A2BA2">
        <w:rPr>
          <w:rFonts w:ascii="Arial" w:hAnsi="Arial" w:cs="Arial"/>
          <w:sz w:val="24"/>
          <w:szCs w:val="24"/>
        </w:rPr>
        <w:t>.  If you click on the</w:t>
      </w:r>
      <w:r w:rsidRPr="006A2BA2">
        <w:rPr>
          <w:rFonts w:ascii="Arial" w:hAnsi="Arial" w:cs="Arial"/>
          <w:sz w:val="24"/>
          <w:szCs w:val="24"/>
        </w:rPr>
        <w:t xml:space="preserve"> </w:t>
      </w:r>
      <w:r w:rsidR="00927B87" w:rsidRPr="006A2BA2">
        <w:rPr>
          <w:rFonts w:ascii="Arial" w:hAnsi="Arial" w:cs="Arial"/>
          <w:sz w:val="24"/>
          <w:szCs w:val="24"/>
        </w:rPr>
        <w:t xml:space="preserve">[…] </w:t>
      </w:r>
      <w:r w:rsidRPr="006A2BA2">
        <w:rPr>
          <w:rFonts w:ascii="Arial" w:hAnsi="Arial" w:cs="Arial"/>
          <w:sz w:val="24"/>
          <w:szCs w:val="24"/>
        </w:rPr>
        <w:t xml:space="preserve">icon their </w:t>
      </w:r>
      <w:r w:rsidR="00927B87" w:rsidRPr="006A2BA2">
        <w:rPr>
          <w:rFonts w:ascii="Arial" w:hAnsi="Arial" w:cs="Arial"/>
          <w:sz w:val="24"/>
          <w:szCs w:val="24"/>
        </w:rPr>
        <w:t>supervisor</w:t>
      </w:r>
      <w:r w:rsidRPr="006A2BA2">
        <w:rPr>
          <w:rFonts w:ascii="Arial" w:hAnsi="Arial" w:cs="Arial"/>
          <w:sz w:val="24"/>
          <w:szCs w:val="24"/>
        </w:rPr>
        <w:t xml:space="preserve"> work </w:t>
      </w:r>
      <w:r w:rsidR="00927B87" w:rsidRPr="006A2BA2">
        <w:rPr>
          <w:rFonts w:ascii="Arial" w:hAnsi="Arial" w:cs="Arial"/>
          <w:sz w:val="24"/>
          <w:szCs w:val="24"/>
        </w:rPr>
        <w:t>roster</w:t>
      </w:r>
      <w:r w:rsidRPr="006A2BA2">
        <w:rPr>
          <w:rFonts w:ascii="Arial" w:hAnsi="Arial" w:cs="Arial"/>
          <w:sz w:val="24"/>
          <w:szCs w:val="24"/>
        </w:rPr>
        <w:t xml:space="preserve"> will be brought up</w:t>
      </w:r>
      <w:r w:rsidR="00927B87" w:rsidRPr="006A2BA2">
        <w:rPr>
          <w:rFonts w:ascii="Arial" w:hAnsi="Arial" w:cs="Arial"/>
          <w:sz w:val="24"/>
          <w:szCs w:val="24"/>
        </w:rPr>
        <w:t>, and you have all the same supervisor privileges</w:t>
      </w:r>
      <w:r w:rsidR="00927B87" w:rsidRPr="00AE60B8">
        <w:t>.    </w:t>
      </w:r>
    </w:p>
    <w:p w:rsidR="00760E1A" w:rsidRDefault="00760E1A" w:rsidP="006A2BA2">
      <w:pPr>
        <w:rPr>
          <w:rFonts w:ascii="Arial" w:hAnsi="Arial" w:cs="Arial"/>
          <w:b/>
          <w:sz w:val="28"/>
          <w:szCs w:val="28"/>
          <w:u w:val="single"/>
        </w:rPr>
      </w:pPr>
    </w:p>
    <w:p w:rsidR="00C22B5D" w:rsidRDefault="00C22B5D" w:rsidP="006A2BA2">
      <w:pPr>
        <w:rPr>
          <w:rFonts w:ascii="Arial" w:hAnsi="Arial" w:cs="Arial"/>
          <w:b/>
          <w:sz w:val="28"/>
          <w:szCs w:val="28"/>
          <w:u w:val="single"/>
        </w:rPr>
      </w:pPr>
    </w:p>
    <w:p w:rsidR="00C22B5D" w:rsidRDefault="00C22B5D" w:rsidP="006A2BA2">
      <w:pPr>
        <w:rPr>
          <w:rFonts w:ascii="Arial" w:hAnsi="Arial" w:cs="Arial"/>
          <w:b/>
          <w:sz w:val="28"/>
          <w:szCs w:val="28"/>
          <w:u w:val="single"/>
        </w:rPr>
      </w:pPr>
    </w:p>
    <w:p w:rsidR="00C22B5D" w:rsidRPr="00B7169B" w:rsidRDefault="00C22B5D" w:rsidP="00B7169B">
      <w:pPr>
        <w:rPr>
          <w:rFonts w:ascii="Arial" w:hAnsi="Arial" w:cs="Arial"/>
          <w:sz w:val="24"/>
          <w:szCs w:val="24"/>
        </w:rPr>
      </w:pPr>
    </w:p>
    <w:p w:rsidR="00A70D79" w:rsidRDefault="00A70D79" w:rsidP="00906606">
      <w:pPr>
        <w:pStyle w:val="ListParagraph"/>
        <w:ind w:left="1440"/>
      </w:pPr>
    </w:p>
    <w:sectPr w:rsidR="00A70D79" w:rsidSect="00EB1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0B8"/>
    <w:multiLevelType w:val="hybridMultilevel"/>
    <w:tmpl w:val="0A42E1F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17769D7"/>
    <w:multiLevelType w:val="hybridMultilevel"/>
    <w:tmpl w:val="379E2BC0"/>
    <w:lvl w:ilvl="0" w:tplc="04090001">
      <w:start w:val="1"/>
      <w:numFmt w:val="bullet"/>
      <w:lvlText w:val=""/>
      <w:lvlJc w:val="left"/>
      <w:pPr>
        <w:ind w:left="2573" w:hanging="360"/>
      </w:pPr>
      <w:rPr>
        <w:rFonts w:ascii="Symbol" w:hAnsi="Symbol" w:hint="default"/>
      </w:rPr>
    </w:lvl>
    <w:lvl w:ilvl="1" w:tplc="04090003" w:tentative="1">
      <w:start w:val="1"/>
      <w:numFmt w:val="bullet"/>
      <w:lvlText w:val="o"/>
      <w:lvlJc w:val="left"/>
      <w:pPr>
        <w:ind w:left="3293" w:hanging="360"/>
      </w:pPr>
      <w:rPr>
        <w:rFonts w:ascii="Courier New" w:hAnsi="Courier New" w:cs="Courier New" w:hint="default"/>
      </w:rPr>
    </w:lvl>
    <w:lvl w:ilvl="2" w:tplc="04090005" w:tentative="1">
      <w:start w:val="1"/>
      <w:numFmt w:val="bullet"/>
      <w:lvlText w:val=""/>
      <w:lvlJc w:val="left"/>
      <w:pPr>
        <w:ind w:left="4013" w:hanging="360"/>
      </w:pPr>
      <w:rPr>
        <w:rFonts w:ascii="Wingdings" w:hAnsi="Wingdings" w:hint="default"/>
      </w:rPr>
    </w:lvl>
    <w:lvl w:ilvl="3" w:tplc="04090001" w:tentative="1">
      <w:start w:val="1"/>
      <w:numFmt w:val="bullet"/>
      <w:lvlText w:val=""/>
      <w:lvlJc w:val="left"/>
      <w:pPr>
        <w:ind w:left="4733" w:hanging="360"/>
      </w:pPr>
      <w:rPr>
        <w:rFonts w:ascii="Symbol" w:hAnsi="Symbol" w:hint="default"/>
      </w:rPr>
    </w:lvl>
    <w:lvl w:ilvl="4" w:tplc="04090003" w:tentative="1">
      <w:start w:val="1"/>
      <w:numFmt w:val="bullet"/>
      <w:lvlText w:val="o"/>
      <w:lvlJc w:val="left"/>
      <w:pPr>
        <w:ind w:left="5453" w:hanging="360"/>
      </w:pPr>
      <w:rPr>
        <w:rFonts w:ascii="Courier New" w:hAnsi="Courier New" w:cs="Courier New" w:hint="default"/>
      </w:rPr>
    </w:lvl>
    <w:lvl w:ilvl="5" w:tplc="04090005" w:tentative="1">
      <w:start w:val="1"/>
      <w:numFmt w:val="bullet"/>
      <w:lvlText w:val=""/>
      <w:lvlJc w:val="left"/>
      <w:pPr>
        <w:ind w:left="6173" w:hanging="360"/>
      </w:pPr>
      <w:rPr>
        <w:rFonts w:ascii="Wingdings" w:hAnsi="Wingdings" w:hint="default"/>
      </w:rPr>
    </w:lvl>
    <w:lvl w:ilvl="6" w:tplc="04090001" w:tentative="1">
      <w:start w:val="1"/>
      <w:numFmt w:val="bullet"/>
      <w:lvlText w:val=""/>
      <w:lvlJc w:val="left"/>
      <w:pPr>
        <w:ind w:left="6893" w:hanging="360"/>
      </w:pPr>
      <w:rPr>
        <w:rFonts w:ascii="Symbol" w:hAnsi="Symbol" w:hint="default"/>
      </w:rPr>
    </w:lvl>
    <w:lvl w:ilvl="7" w:tplc="04090003" w:tentative="1">
      <w:start w:val="1"/>
      <w:numFmt w:val="bullet"/>
      <w:lvlText w:val="o"/>
      <w:lvlJc w:val="left"/>
      <w:pPr>
        <w:ind w:left="7613" w:hanging="360"/>
      </w:pPr>
      <w:rPr>
        <w:rFonts w:ascii="Courier New" w:hAnsi="Courier New" w:cs="Courier New" w:hint="default"/>
      </w:rPr>
    </w:lvl>
    <w:lvl w:ilvl="8" w:tplc="04090005" w:tentative="1">
      <w:start w:val="1"/>
      <w:numFmt w:val="bullet"/>
      <w:lvlText w:val=""/>
      <w:lvlJc w:val="left"/>
      <w:pPr>
        <w:ind w:left="8333" w:hanging="360"/>
      </w:pPr>
      <w:rPr>
        <w:rFonts w:ascii="Wingdings" w:hAnsi="Wingdings" w:hint="default"/>
      </w:rPr>
    </w:lvl>
  </w:abstractNum>
  <w:abstractNum w:abstractNumId="2" w15:restartNumberingAfterBreak="0">
    <w:nsid w:val="0484776E"/>
    <w:multiLevelType w:val="hybridMultilevel"/>
    <w:tmpl w:val="DBD61A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9E539B"/>
    <w:multiLevelType w:val="hybridMultilevel"/>
    <w:tmpl w:val="568E02C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6AB706B"/>
    <w:multiLevelType w:val="hybridMultilevel"/>
    <w:tmpl w:val="1E142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C23E6F"/>
    <w:multiLevelType w:val="hybridMultilevel"/>
    <w:tmpl w:val="AA4CC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61413D"/>
    <w:multiLevelType w:val="hybridMultilevel"/>
    <w:tmpl w:val="0A8CEC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E9461F"/>
    <w:multiLevelType w:val="hybridMultilevel"/>
    <w:tmpl w:val="EB9451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EB280C"/>
    <w:multiLevelType w:val="hybridMultilevel"/>
    <w:tmpl w:val="E6002E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EA4149"/>
    <w:multiLevelType w:val="hybridMultilevel"/>
    <w:tmpl w:val="B6A43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B40298"/>
    <w:multiLevelType w:val="hybridMultilevel"/>
    <w:tmpl w:val="41BC1E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187544"/>
    <w:multiLevelType w:val="hybridMultilevel"/>
    <w:tmpl w:val="18B6673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3F5404C"/>
    <w:multiLevelType w:val="hybridMultilevel"/>
    <w:tmpl w:val="19B80A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2"/>
  </w:num>
  <w:num w:numId="3">
    <w:abstractNumId w:val="12"/>
  </w:num>
  <w:num w:numId="4">
    <w:abstractNumId w:val="4"/>
  </w:num>
  <w:num w:numId="5">
    <w:abstractNumId w:val="8"/>
  </w:num>
  <w:num w:numId="6">
    <w:abstractNumId w:val="3"/>
  </w:num>
  <w:num w:numId="7">
    <w:abstractNumId w:val="0"/>
  </w:num>
  <w:num w:numId="8">
    <w:abstractNumId w:val="11"/>
  </w:num>
  <w:num w:numId="9">
    <w:abstractNumId w:val="9"/>
  </w:num>
  <w:num w:numId="10">
    <w:abstractNumId w:val="1"/>
  </w:num>
  <w:num w:numId="11">
    <w:abstractNumId w:val="6"/>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F7"/>
    <w:rsid w:val="00014712"/>
    <w:rsid w:val="00030DAF"/>
    <w:rsid w:val="00031A07"/>
    <w:rsid w:val="00046FF9"/>
    <w:rsid w:val="00061005"/>
    <w:rsid w:val="000946BC"/>
    <w:rsid w:val="00111CE4"/>
    <w:rsid w:val="001506F7"/>
    <w:rsid w:val="001B6CF8"/>
    <w:rsid w:val="001C2F49"/>
    <w:rsid w:val="00230631"/>
    <w:rsid w:val="00254E8F"/>
    <w:rsid w:val="002779B2"/>
    <w:rsid w:val="002C5219"/>
    <w:rsid w:val="002E14D2"/>
    <w:rsid w:val="0037245D"/>
    <w:rsid w:val="00375DFC"/>
    <w:rsid w:val="0038253D"/>
    <w:rsid w:val="003E7167"/>
    <w:rsid w:val="00422D04"/>
    <w:rsid w:val="004941F8"/>
    <w:rsid w:val="004A33E9"/>
    <w:rsid w:val="004E6AB8"/>
    <w:rsid w:val="00523D05"/>
    <w:rsid w:val="005C491F"/>
    <w:rsid w:val="005C61EA"/>
    <w:rsid w:val="006A2BA2"/>
    <w:rsid w:val="006B0771"/>
    <w:rsid w:val="006B7614"/>
    <w:rsid w:val="006F2B5D"/>
    <w:rsid w:val="00705FDE"/>
    <w:rsid w:val="00752341"/>
    <w:rsid w:val="00760E1A"/>
    <w:rsid w:val="007D5840"/>
    <w:rsid w:val="008160CD"/>
    <w:rsid w:val="00874C7C"/>
    <w:rsid w:val="0089785D"/>
    <w:rsid w:val="00906606"/>
    <w:rsid w:val="00912043"/>
    <w:rsid w:val="00912A00"/>
    <w:rsid w:val="00927B87"/>
    <w:rsid w:val="009554EC"/>
    <w:rsid w:val="009618B2"/>
    <w:rsid w:val="009B707A"/>
    <w:rsid w:val="009E46DA"/>
    <w:rsid w:val="00A70D79"/>
    <w:rsid w:val="00AA21F6"/>
    <w:rsid w:val="00AD0043"/>
    <w:rsid w:val="00AD69ED"/>
    <w:rsid w:val="00AE60B8"/>
    <w:rsid w:val="00B469D5"/>
    <w:rsid w:val="00B7169B"/>
    <w:rsid w:val="00BD308A"/>
    <w:rsid w:val="00BD500F"/>
    <w:rsid w:val="00BE3D8F"/>
    <w:rsid w:val="00BF0BF0"/>
    <w:rsid w:val="00C22B5D"/>
    <w:rsid w:val="00C317DA"/>
    <w:rsid w:val="00D4600C"/>
    <w:rsid w:val="00D525B9"/>
    <w:rsid w:val="00D95370"/>
    <w:rsid w:val="00DC1776"/>
    <w:rsid w:val="00DD7B84"/>
    <w:rsid w:val="00E32F60"/>
    <w:rsid w:val="00E460BB"/>
    <w:rsid w:val="00E622AF"/>
    <w:rsid w:val="00EB19C3"/>
    <w:rsid w:val="00EC3EAE"/>
    <w:rsid w:val="00F105A3"/>
    <w:rsid w:val="00F10DBC"/>
    <w:rsid w:val="00F65866"/>
    <w:rsid w:val="00F76D2C"/>
    <w:rsid w:val="00F77DA1"/>
    <w:rsid w:val="00F868A5"/>
    <w:rsid w:val="00FD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F04CA0-0912-417B-B41D-4FEC3191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6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6F7"/>
    <w:pPr>
      <w:ind w:left="720"/>
      <w:contextualSpacing/>
    </w:pPr>
  </w:style>
  <w:style w:type="paragraph" w:styleId="BalloonText">
    <w:name w:val="Balloon Text"/>
    <w:basedOn w:val="Normal"/>
    <w:link w:val="BalloonTextChar"/>
    <w:uiPriority w:val="99"/>
    <w:semiHidden/>
    <w:unhideWhenUsed/>
    <w:rsid w:val="00031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A07"/>
    <w:rPr>
      <w:rFonts w:ascii="Tahoma" w:hAnsi="Tahoma" w:cs="Tahoma"/>
      <w:sz w:val="16"/>
      <w:szCs w:val="16"/>
    </w:rPr>
  </w:style>
  <w:style w:type="character" w:styleId="Hyperlink">
    <w:name w:val="Hyperlink"/>
    <w:basedOn w:val="DefaultParagraphFont"/>
    <w:uiPriority w:val="99"/>
    <w:semiHidden/>
    <w:unhideWhenUsed/>
    <w:rsid w:val="006B0771"/>
    <w:rPr>
      <w:color w:val="0000FF"/>
      <w:u w:val="single"/>
    </w:rPr>
  </w:style>
  <w:style w:type="character" w:customStyle="1" w:styleId="group3">
    <w:name w:val="group3"/>
    <w:basedOn w:val="DefaultParagraphFont"/>
    <w:rsid w:val="00F868A5"/>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61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st.suny.edu/time/flow/timeRecordHistory-flow?flowContainerKey="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test.suny.edu/time/flow/facultyCheckPoint-flow?flowContainerKey="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test.suny.edu/time/flow/supervisorRoster-flow" TargetMode="External"/><Relationship Id="rId5" Type="http://schemas.openxmlformats.org/officeDocument/2006/relationships/hyperlink" Target="https://www.suny.edu/time" TargetMode="External"/><Relationship Id="rId15" Type="http://schemas.openxmlformats.org/officeDocument/2006/relationships/fontTable" Target="fontTable.xml"/><Relationship Id="rId10" Type="http://schemas.openxmlformats.org/officeDocument/2006/relationships/hyperlink" Target="https://test.suny.edu/time/flow/home-flow" TargetMode="External"/><Relationship Id="rId4" Type="http://schemas.openxmlformats.org/officeDocument/2006/relationships/webSettings" Target="webSettings.xml"/><Relationship Id="rId9" Type="http://schemas.openxmlformats.org/officeDocument/2006/relationships/hyperlink" Target="https://test.suny.edu/time/flow/leaveRequest-flow?flowContainerKey="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vumbacti</dc:creator>
  <cp:lastModifiedBy>Amy Zambrana</cp:lastModifiedBy>
  <cp:revision>3</cp:revision>
  <cp:lastPrinted>2012-04-26T12:31:00Z</cp:lastPrinted>
  <dcterms:created xsi:type="dcterms:W3CDTF">2016-03-15T19:20:00Z</dcterms:created>
  <dcterms:modified xsi:type="dcterms:W3CDTF">2016-05-19T16:04:00Z</dcterms:modified>
</cp:coreProperties>
</file>